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559C" w:rsidRDefault="00BF559C"/>
    <w:p w:rsidR="00BF559C" w:rsidRPr="00770C42" w:rsidRDefault="00BF559C">
      <w:pPr>
        <w:rPr>
          <w:rFonts w:ascii="Times New Roman" w:hAnsi="Times New Roman" w:cs="Times New Roman"/>
          <w:sz w:val="24"/>
          <w:szCs w:val="24"/>
        </w:rPr>
      </w:pPr>
      <w:r w:rsidRPr="00770C42">
        <w:rPr>
          <w:rFonts w:ascii="Times New Roman" w:hAnsi="Times New Roman" w:cs="Times New Roman"/>
          <w:sz w:val="24"/>
          <w:szCs w:val="24"/>
        </w:rPr>
        <w:t>График</w:t>
      </w:r>
      <w:r w:rsidR="00BC0E38" w:rsidRPr="00770C42">
        <w:rPr>
          <w:rFonts w:ascii="Times New Roman" w:hAnsi="Times New Roman" w:cs="Times New Roman"/>
          <w:sz w:val="24"/>
          <w:szCs w:val="24"/>
        </w:rPr>
        <w:t xml:space="preserve">      </w:t>
      </w:r>
      <w:r w:rsidRPr="00770C42">
        <w:rPr>
          <w:rFonts w:ascii="Times New Roman" w:hAnsi="Times New Roman" w:cs="Times New Roman"/>
          <w:sz w:val="24"/>
          <w:szCs w:val="24"/>
        </w:rPr>
        <w:t>Провидения лекций и лабораторных работ</w:t>
      </w:r>
    </w:p>
    <w:p w:rsidR="00BF559C" w:rsidRPr="00770C42" w:rsidRDefault="00BF559C">
      <w:pPr>
        <w:rPr>
          <w:rFonts w:ascii="Times New Roman" w:hAnsi="Times New Roman" w:cs="Times New Roman"/>
          <w:sz w:val="24"/>
          <w:szCs w:val="24"/>
        </w:rPr>
      </w:pPr>
      <w:r w:rsidRPr="00770C42">
        <w:rPr>
          <w:rFonts w:ascii="Times New Roman" w:hAnsi="Times New Roman" w:cs="Times New Roman"/>
          <w:sz w:val="24"/>
          <w:szCs w:val="24"/>
        </w:rPr>
        <w:t>В г.р.</w:t>
      </w:r>
      <w:r w:rsidRPr="00770C42">
        <w:rPr>
          <w:rFonts w:ascii="Times New Roman" w:eastAsia="Arial Unicode MS" w:hAnsi="Times New Roman" w:cs="Times New Roman"/>
          <w:b/>
          <w:bCs/>
          <w:sz w:val="24"/>
          <w:szCs w:val="24"/>
        </w:rPr>
        <w:t xml:space="preserve"> </w:t>
      </w:r>
      <w:r w:rsidRPr="00770C42">
        <w:rPr>
          <w:rFonts w:ascii="Times New Roman" w:eastAsia="Arial Unicode MS" w:hAnsi="Times New Roman" w:cs="Times New Roman"/>
          <w:b/>
          <w:bCs/>
          <w:sz w:val="24"/>
          <w:szCs w:val="24"/>
        </w:rPr>
        <w:t>ТРА-</w:t>
      </w:r>
      <w:proofErr w:type="gramStart"/>
      <w:r w:rsidRPr="00770C42">
        <w:rPr>
          <w:rFonts w:ascii="Times New Roman" w:eastAsia="Arial Unicode MS" w:hAnsi="Times New Roman" w:cs="Times New Roman"/>
          <w:b/>
          <w:bCs/>
          <w:sz w:val="24"/>
          <w:szCs w:val="24"/>
        </w:rPr>
        <w:t>311  ТРТ</w:t>
      </w:r>
      <w:proofErr w:type="gramEnd"/>
      <w:r w:rsidRPr="00770C42">
        <w:rPr>
          <w:rFonts w:ascii="Times New Roman" w:eastAsia="Arial Unicode MS" w:hAnsi="Times New Roman" w:cs="Times New Roman"/>
          <w:b/>
          <w:bCs/>
          <w:sz w:val="24"/>
          <w:szCs w:val="24"/>
        </w:rPr>
        <w:t xml:space="preserve">-312  </w:t>
      </w:r>
      <w:r w:rsidRPr="00770C42">
        <w:rPr>
          <w:rFonts w:ascii="Times New Roman" w:eastAsia="Arial Unicode MS" w:hAnsi="Times New Roman" w:cs="Times New Roman"/>
          <w:b/>
          <w:bCs/>
          <w:sz w:val="24"/>
          <w:szCs w:val="24"/>
        </w:rPr>
        <w:t xml:space="preserve"> по курсу </w:t>
      </w:r>
      <w:r w:rsidRPr="00770C42">
        <w:rPr>
          <w:rFonts w:ascii="Times New Roman" w:hAnsi="Times New Roman" w:cs="Times New Roman"/>
          <w:sz w:val="24"/>
          <w:szCs w:val="24"/>
        </w:rPr>
        <w:t>Б1.В.11 Электроника</w:t>
      </w:r>
      <w:r w:rsidRPr="00770C42">
        <w:rPr>
          <w:rFonts w:ascii="Times New Roman" w:hAnsi="Times New Roman" w:cs="Times New Roman"/>
          <w:sz w:val="24"/>
          <w:szCs w:val="24"/>
        </w:rPr>
        <w:t xml:space="preserve"> 2025г 1 полугодие</w:t>
      </w:r>
    </w:p>
    <w:p w:rsidR="00BF559C" w:rsidRDefault="00BF559C"/>
    <w:tbl>
      <w:tblPr>
        <w:tblStyle w:val="a5"/>
        <w:tblW w:w="8466" w:type="dxa"/>
        <w:tblLook w:val="04A0" w:firstRow="1" w:lastRow="0" w:firstColumn="1" w:lastColumn="0" w:noHBand="0" w:noVBand="1"/>
      </w:tblPr>
      <w:tblGrid>
        <w:gridCol w:w="823"/>
        <w:gridCol w:w="1440"/>
        <w:gridCol w:w="5069"/>
        <w:gridCol w:w="1134"/>
      </w:tblGrid>
      <w:tr w:rsidR="00BF559C" w:rsidTr="00BC0E38">
        <w:tc>
          <w:tcPr>
            <w:tcW w:w="823" w:type="dxa"/>
          </w:tcPr>
          <w:p w:rsidR="00BF559C" w:rsidRDefault="00BF559C" w:rsidP="00363116">
            <w:pPr>
              <w:pStyle w:val="a3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№</w:t>
            </w:r>
            <w:proofErr w:type="spellStart"/>
            <w:r>
              <w:rPr>
                <w:rFonts w:ascii="Courier New" w:hAnsi="Courier New" w:cs="Courier New"/>
              </w:rPr>
              <w:t>пп</w:t>
            </w:r>
            <w:proofErr w:type="spellEnd"/>
          </w:p>
        </w:tc>
        <w:tc>
          <w:tcPr>
            <w:tcW w:w="1440" w:type="dxa"/>
          </w:tcPr>
          <w:p w:rsidR="00BF559C" w:rsidRDefault="00BF559C" w:rsidP="00363116">
            <w:pPr>
              <w:pStyle w:val="a3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Дата</w:t>
            </w:r>
          </w:p>
        </w:tc>
        <w:tc>
          <w:tcPr>
            <w:tcW w:w="5069" w:type="dxa"/>
          </w:tcPr>
          <w:p w:rsidR="00BF559C" w:rsidRDefault="00BF559C" w:rsidP="00363116">
            <w:pPr>
              <w:pStyle w:val="a3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Тема лекции</w:t>
            </w:r>
          </w:p>
        </w:tc>
        <w:tc>
          <w:tcPr>
            <w:tcW w:w="1134" w:type="dxa"/>
          </w:tcPr>
          <w:p w:rsidR="00BF559C" w:rsidRPr="00BF559C" w:rsidRDefault="00BF559C" w:rsidP="00363116">
            <w:pPr>
              <w:pStyle w:val="a3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 xml:space="preserve">№ </w:t>
            </w:r>
            <w:proofErr w:type="spellStart"/>
            <w:r>
              <w:rPr>
                <w:rFonts w:ascii="Courier New" w:hAnsi="Courier New" w:cs="Courier New"/>
              </w:rPr>
              <w:t>л.р</w:t>
            </w:r>
            <w:proofErr w:type="spellEnd"/>
            <w:r>
              <w:rPr>
                <w:rFonts w:ascii="Courier New" w:hAnsi="Courier New" w:cs="Courier New"/>
              </w:rPr>
              <w:t>.</w:t>
            </w:r>
          </w:p>
        </w:tc>
      </w:tr>
      <w:tr w:rsidR="00BF559C" w:rsidTr="00BC0E38">
        <w:tc>
          <w:tcPr>
            <w:tcW w:w="823" w:type="dxa"/>
          </w:tcPr>
          <w:p w:rsidR="00BF559C" w:rsidRDefault="00BF559C" w:rsidP="00363116">
            <w:pPr>
              <w:pStyle w:val="a3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1</w:t>
            </w:r>
          </w:p>
        </w:tc>
        <w:tc>
          <w:tcPr>
            <w:tcW w:w="1440" w:type="dxa"/>
          </w:tcPr>
          <w:p w:rsidR="00BF559C" w:rsidRPr="00BF559C" w:rsidRDefault="00BF559C" w:rsidP="00BF559C">
            <w:pPr>
              <w:shd w:val="clear" w:color="auto" w:fill="CCFFCC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BF559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00"/>
                <w:lang w:eastAsia="ru-RU"/>
              </w:rPr>
              <w:t xml:space="preserve">2025-02-07 </w:t>
            </w:r>
            <w:proofErr w:type="spellStart"/>
            <w:r w:rsidRPr="00BF559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00"/>
                <w:lang w:eastAsia="ru-RU"/>
              </w:rPr>
              <w:t>пт</w:t>
            </w:r>
            <w:proofErr w:type="spellEnd"/>
          </w:p>
          <w:p w:rsidR="00BF559C" w:rsidRPr="00BF559C" w:rsidRDefault="00BF559C" w:rsidP="00BF559C">
            <w:pPr>
              <w:shd w:val="clear" w:color="auto" w:fill="CCFFCC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BF559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00"/>
                <w:lang w:eastAsia="ru-RU"/>
              </w:rPr>
              <w:t> 800-950</w:t>
            </w:r>
          </w:p>
          <w:p w:rsidR="00BF559C" w:rsidRPr="00BF559C" w:rsidRDefault="00BF559C" w:rsidP="00BF559C">
            <w:pPr>
              <w:shd w:val="clear" w:color="auto" w:fill="CCFFCC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BF559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00"/>
                <w:lang w:eastAsia="ru-RU"/>
              </w:rPr>
              <w:t>к365</w:t>
            </w:r>
          </w:p>
          <w:p w:rsidR="00BF559C" w:rsidRPr="00D44AAE" w:rsidRDefault="00BF559C" w:rsidP="00363116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5069" w:type="dxa"/>
          </w:tcPr>
          <w:p w:rsidR="00BF559C" w:rsidRDefault="00BF559C" w:rsidP="00363116">
            <w:pPr>
              <w:pStyle w:val="a3"/>
              <w:rPr>
                <w:rFonts w:ascii="Courier New" w:hAnsi="Courier New" w:cs="Courier New"/>
              </w:rPr>
            </w:pPr>
            <w:r>
              <w:t>Электронные приборы на основе одного p-n перехода.</w:t>
            </w:r>
          </w:p>
        </w:tc>
        <w:tc>
          <w:tcPr>
            <w:tcW w:w="1134" w:type="dxa"/>
          </w:tcPr>
          <w:p w:rsidR="00BF559C" w:rsidRDefault="00BF559C" w:rsidP="00363116">
            <w:pPr>
              <w:pStyle w:val="a3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1</w:t>
            </w:r>
          </w:p>
        </w:tc>
      </w:tr>
      <w:tr w:rsidR="00BF559C" w:rsidTr="00BC0E38">
        <w:tc>
          <w:tcPr>
            <w:tcW w:w="823" w:type="dxa"/>
          </w:tcPr>
          <w:p w:rsidR="00BF559C" w:rsidRDefault="00BF559C" w:rsidP="00363116">
            <w:pPr>
              <w:pStyle w:val="a3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2</w:t>
            </w:r>
          </w:p>
        </w:tc>
        <w:tc>
          <w:tcPr>
            <w:tcW w:w="1440" w:type="dxa"/>
          </w:tcPr>
          <w:p w:rsidR="00BF559C" w:rsidRPr="00BF559C" w:rsidRDefault="00BF559C" w:rsidP="00BF559C">
            <w:pPr>
              <w:shd w:val="clear" w:color="auto" w:fill="CCFFCC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BF559C">
              <w:rPr>
                <w:rFonts w:ascii="Arial" w:eastAsia="Times New Roman" w:hAnsi="Arial" w:cs="Arial"/>
                <w:color w:val="000000"/>
                <w:sz w:val="18"/>
                <w:szCs w:val="18"/>
                <w:lang w:val="en-US" w:eastAsia="ru-RU"/>
              </w:rPr>
              <w:t>2025-02-14 </w:t>
            </w:r>
            <w:proofErr w:type="spellStart"/>
            <w:r w:rsidRPr="00BF559C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пт</w:t>
            </w:r>
            <w:proofErr w:type="spellEnd"/>
            <w:r w:rsidR="00770C42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</w:t>
            </w:r>
            <w:bookmarkStart w:id="0" w:name="_GoBack"/>
            <w:bookmarkEnd w:id="0"/>
            <w:r w:rsidRPr="00BF559C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FFFF00"/>
                <w:lang w:val="en-US" w:eastAsia="ru-RU"/>
              </w:rPr>
              <w:t>800-950</w:t>
            </w:r>
          </w:p>
          <w:p w:rsidR="00BF559C" w:rsidRPr="00BF559C" w:rsidRDefault="00BF559C" w:rsidP="00BF559C">
            <w:pPr>
              <w:shd w:val="clear" w:color="auto" w:fill="CCFFCC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BF559C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FFFF00"/>
                <w:lang w:eastAsia="ru-RU"/>
              </w:rPr>
              <w:t>лек205</w:t>
            </w:r>
          </w:p>
          <w:p w:rsidR="00BF559C" w:rsidRPr="00BF559C" w:rsidRDefault="00BF559C" w:rsidP="00BF559C">
            <w:pPr>
              <w:shd w:val="clear" w:color="auto" w:fill="CCFFCC"/>
              <w:rPr>
                <w:rFonts w:ascii="Arial" w:eastAsia="Times New Roman" w:hAnsi="Arial" w:cs="Arial"/>
                <w:color w:val="000000"/>
                <w:sz w:val="27"/>
                <w:szCs w:val="27"/>
                <w:lang w:eastAsia="ru-RU"/>
              </w:rPr>
            </w:pPr>
            <w:r w:rsidRPr="00BF559C">
              <w:rPr>
                <w:rFonts w:ascii="Arial" w:eastAsia="Times New Roman" w:hAnsi="Arial" w:cs="Arial"/>
                <w:color w:val="000000"/>
                <w:sz w:val="18"/>
                <w:szCs w:val="18"/>
                <w:shd w:val="clear" w:color="auto" w:fill="FFFF00"/>
                <w:lang w:eastAsia="ru-RU"/>
              </w:rPr>
              <w:t>950-1120</w:t>
            </w:r>
          </w:p>
          <w:p w:rsidR="00BF559C" w:rsidRPr="00D44AAE" w:rsidRDefault="00BF559C" w:rsidP="00363116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5069" w:type="dxa"/>
          </w:tcPr>
          <w:p w:rsidR="00BF559C" w:rsidRDefault="00BF559C" w:rsidP="00363116">
            <w:pPr>
              <w:pStyle w:val="a3"/>
              <w:rPr>
                <w:rFonts w:ascii="Courier New" w:hAnsi="Courier New" w:cs="Courier New"/>
              </w:rPr>
            </w:pPr>
            <w:r>
              <w:t>МДП полевые структуры обедненного и обогащенного типа. Биполярные структуры n-p-n и p-n-p. Параметры и характеристики.</w:t>
            </w:r>
          </w:p>
        </w:tc>
        <w:tc>
          <w:tcPr>
            <w:tcW w:w="1134" w:type="dxa"/>
          </w:tcPr>
          <w:p w:rsidR="00BF559C" w:rsidRDefault="00BF559C" w:rsidP="00363116">
            <w:pPr>
              <w:pStyle w:val="a3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2</w:t>
            </w:r>
            <w:r w:rsidR="00D44AAE">
              <w:rPr>
                <w:rFonts w:ascii="Courier New" w:hAnsi="Courier New" w:cs="Courier New"/>
              </w:rPr>
              <w:t xml:space="preserve"> </w:t>
            </w:r>
          </w:p>
        </w:tc>
      </w:tr>
      <w:tr w:rsidR="00BF559C" w:rsidTr="00BC0E38">
        <w:tc>
          <w:tcPr>
            <w:tcW w:w="823" w:type="dxa"/>
          </w:tcPr>
          <w:p w:rsidR="00BF559C" w:rsidRDefault="00BF559C" w:rsidP="00363116">
            <w:pPr>
              <w:pStyle w:val="a3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3</w:t>
            </w:r>
          </w:p>
        </w:tc>
        <w:tc>
          <w:tcPr>
            <w:tcW w:w="1440" w:type="dxa"/>
          </w:tcPr>
          <w:p w:rsidR="00BF559C" w:rsidRPr="00D44AAE" w:rsidRDefault="00BF559C" w:rsidP="00363116">
            <w:pPr>
              <w:pStyle w:val="a3"/>
              <w:rPr>
                <w:rFonts w:ascii="Times New Roman" w:hAnsi="Times New Roman" w:cs="Times New Roman"/>
              </w:rPr>
            </w:pPr>
            <w:r w:rsidRPr="00D44AAE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2025-02-21 </w:t>
            </w:r>
            <w:proofErr w:type="spellStart"/>
            <w:r w:rsidRPr="00D44AAE">
              <w:rPr>
                <w:rFonts w:ascii="Times New Roman" w:hAnsi="Times New Roman" w:cs="Times New Roman"/>
                <w:sz w:val="18"/>
                <w:szCs w:val="18"/>
              </w:rPr>
              <w:t>пт</w:t>
            </w:r>
            <w:proofErr w:type="spellEnd"/>
          </w:p>
        </w:tc>
        <w:tc>
          <w:tcPr>
            <w:tcW w:w="5069" w:type="dxa"/>
          </w:tcPr>
          <w:p w:rsidR="00BF559C" w:rsidRDefault="00BF559C" w:rsidP="00363116">
            <w:pPr>
              <w:pStyle w:val="a3"/>
              <w:rPr>
                <w:rFonts w:ascii="Courier New" w:hAnsi="Courier New" w:cs="Courier New"/>
              </w:rPr>
            </w:pPr>
            <w:r>
              <w:t>Классификация ИМС. Технологические основы производства ИМС.ГИМС, устройство, особенности изготовления</w:t>
            </w:r>
          </w:p>
        </w:tc>
        <w:tc>
          <w:tcPr>
            <w:tcW w:w="1134" w:type="dxa"/>
          </w:tcPr>
          <w:p w:rsidR="00BF559C" w:rsidRDefault="00BF559C" w:rsidP="00363116">
            <w:pPr>
              <w:pStyle w:val="a3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3</w:t>
            </w:r>
          </w:p>
        </w:tc>
      </w:tr>
      <w:tr w:rsidR="00BF559C" w:rsidTr="00BC0E38">
        <w:tc>
          <w:tcPr>
            <w:tcW w:w="823" w:type="dxa"/>
          </w:tcPr>
          <w:p w:rsidR="00BF559C" w:rsidRDefault="00BF559C" w:rsidP="00363116">
            <w:pPr>
              <w:pStyle w:val="a3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4</w:t>
            </w:r>
          </w:p>
        </w:tc>
        <w:tc>
          <w:tcPr>
            <w:tcW w:w="1440" w:type="dxa"/>
          </w:tcPr>
          <w:p w:rsidR="00BF559C" w:rsidRPr="00D44AAE" w:rsidRDefault="00BF559C" w:rsidP="00363116">
            <w:pPr>
              <w:pStyle w:val="a3"/>
              <w:rPr>
                <w:rFonts w:ascii="Times New Roman" w:hAnsi="Times New Roman" w:cs="Times New Roman"/>
              </w:rPr>
            </w:pPr>
            <w:r w:rsidRPr="00D44AAE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2025-02-28 </w:t>
            </w:r>
            <w:proofErr w:type="spellStart"/>
            <w:r w:rsidRPr="00D44AAE">
              <w:rPr>
                <w:rFonts w:ascii="Times New Roman" w:hAnsi="Times New Roman" w:cs="Times New Roman"/>
                <w:sz w:val="18"/>
                <w:szCs w:val="18"/>
              </w:rPr>
              <w:t>пт</w:t>
            </w:r>
            <w:proofErr w:type="spellEnd"/>
          </w:p>
        </w:tc>
        <w:tc>
          <w:tcPr>
            <w:tcW w:w="5069" w:type="dxa"/>
          </w:tcPr>
          <w:p w:rsidR="00BF559C" w:rsidRDefault="00BF559C" w:rsidP="00363116">
            <w:pPr>
              <w:pStyle w:val="a3"/>
              <w:rPr>
                <w:rFonts w:ascii="Courier New" w:hAnsi="Courier New" w:cs="Courier New"/>
              </w:rPr>
            </w:pPr>
            <w:r>
              <w:t xml:space="preserve">ППИМС: методы изоляции элементов, </w:t>
            </w:r>
            <w:proofErr w:type="spellStart"/>
            <w:r>
              <w:t>планарноэпитаксиальные</w:t>
            </w:r>
            <w:proofErr w:type="spellEnd"/>
            <w:r>
              <w:t xml:space="preserve"> биполярные и полевые транзисторы, Пассивные элементы ППИМС: резисторы и конденсаторы.</w:t>
            </w:r>
          </w:p>
        </w:tc>
        <w:tc>
          <w:tcPr>
            <w:tcW w:w="1134" w:type="dxa"/>
          </w:tcPr>
          <w:p w:rsidR="00BF559C" w:rsidRDefault="00D44AAE" w:rsidP="00363116">
            <w:pPr>
              <w:pStyle w:val="a3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4</w:t>
            </w:r>
          </w:p>
        </w:tc>
      </w:tr>
      <w:tr w:rsidR="00BF559C" w:rsidTr="00BC0E38">
        <w:tc>
          <w:tcPr>
            <w:tcW w:w="823" w:type="dxa"/>
          </w:tcPr>
          <w:p w:rsidR="00BF559C" w:rsidRDefault="00BF559C" w:rsidP="00363116">
            <w:pPr>
              <w:pStyle w:val="a3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5</w:t>
            </w:r>
          </w:p>
        </w:tc>
        <w:tc>
          <w:tcPr>
            <w:tcW w:w="1440" w:type="dxa"/>
          </w:tcPr>
          <w:p w:rsidR="00BF559C" w:rsidRPr="00D44AAE" w:rsidRDefault="00BF559C" w:rsidP="00363116">
            <w:pPr>
              <w:pStyle w:val="a3"/>
              <w:rPr>
                <w:rFonts w:ascii="Times New Roman" w:hAnsi="Times New Roman" w:cs="Times New Roman"/>
              </w:rPr>
            </w:pPr>
            <w:r w:rsidRPr="00D44AAE">
              <w:rPr>
                <w:rFonts w:ascii="Times New Roman" w:hAnsi="Times New Roman" w:cs="Times New Roman"/>
                <w:sz w:val="20"/>
                <w:szCs w:val="20"/>
              </w:rPr>
              <w:t>2025-03-07</w:t>
            </w:r>
          </w:p>
        </w:tc>
        <w:tc>
          <w:tcPr>
            <w:tcW w:w="5069" w:type="dxa"/>
          </w:tcPr>
          <w:p w:rsidR="00BF559C" w:rsidRDefault="00BF559C" w:rsidP="00363116">
            <w:pPr>
              <w:pStyle w:val="a3"/>
              <w:rPr>
                <w:rFonts w:ascii="Courier New" w:hAnsi="Courier New" w:cs="Courier New"/>
              </w:rPr>
            </w:pPr>
            <w:r>
              <w:t>Усилители на БТ. Принцип работы. Характеристики и параметры.</w:t>
            </w:r>
          </w:p>
        </w:tc>
        <w:tc>
          <w:tcPr>
            <w:tcW w:w="1134" w:type="dxa"/>
          </w:tcPr>
          <w:p w:rsidR="00BF559C" w:rsidRDefault="00BF559C" w:rsidP="00363116">
            <w:pPr>
              <w:pStyle w:val="a3"/>
              <w:rPr>
                <w:rFonts w:ascii="Courier New" w:hAnsi="Courier New" w:cs="Courier New"/>
              </w:rPr>
            </w:pPr>
          </w:p>
        </w:tc>
      </w:tr>
      <w:tr w:rsidR="00BF559C" w:rsidTr="00BC0E38">
        <w:tc>
          <w:tcPr>
            <w:tcW w:w="823" w:type="dxa"/>
          </w:tcPr>
          <w:p w:rsidR="00BF559C" w:rsidRDefault="00BC0E38" w:rsidP="00363116">
            <w:pPr>
              <w:pStyle w:val="a3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6</w:t>
            </w:r>
          </w:p>
        </w:tc>
        <w:tc>
          <w:tcPr>
            <w:tcW w:w="1440" w:type="dxa"/>
          </w:tcPr>
          <w:p w:rsidR="00BF559C" w:rsidRPr="00D44AAE" w:rsidRDefault="00BC0E38" w:rsidP="00363116">
            <w:pPr>
              <w:pStyle w:val="a3"/>
              <w:rPr>
                <w:rFonts w:ascii="Times New Roman" w:hAnsi="Times New Roman" w:cs="Times New Roman"/>
              </w:rPr>
            </w:pPr>
            <w:r w:rsidRPr="00D44AAE">
              <w:rPr>
                <w:rFonts w:ascii="Times New Roman" w:hAnsi="Times New Roman" w:cs="Times New Roman"/>
                <w:sz w:val="20"/>
                <w:szCs w:val="20"/>
              </w:rPr>
              <w:t>2025-03-14</w:t>
            </w:r>
          </w:p>
        </w:tc>
        <w:tc>
          <w:tcPr>
            <w:tcW w:w="5069" w:type="dxa"/>
          </w:tcPr>
          <w:p w:rsidR="00BF559C" w:rsidRDefault="00BF559C" w:rsidP="00363116">
            <w:pPr>
              <w:pStyle w:val="a3"/>
              <w:rPr>
                <w:rFonts w:ascii="Courier New" w:hAnsi="Courier New" w:cs="Courier New"/>
              </w:rPr>
            </w:pPr>
            <w:r>
              <w:t>Влияние элементов схемы на АЧХ усилителей. Нелинейные и шумовые свойства усилителей.</w:t>
            </w:r>
          </w:p>
        </w:tc>
        <w:tc>
          <w:tcPr>
            <w:tcW w:w="1134" w:type="dxa"/>
          </w:tcPr>
          <w:p w:rsidR="00BF559C" w:rsidRDefault="00BF559C" w:rsidP="00363116">
            <w:pPr>
              <w:pStyle w:val="a3"/>
              <w:rPr>
                <w:rFonts w:ascii="Courier New" w:hAnsi="Courier New" w:cs="Courier New"/>
              </w:rPr>
            </w:pPr>
          </w:p>
        </w:tc>
      </w:tr>
      <w:tr w:rsidR="00BF559C" w:rsidTr="00BC0E38">
        <w:tc>
          <w:tcPr>
            <w:tcW w:w="823" w:type="dxa"/>
          </w:tcPr>
          <w:p w:rsidR="00BF559C" w:rsidRDefault="00BC0E38" w:rsidP="00363116">
            <w:pPr>
              <w:pStyle w:val="a3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7</w:t>
            </w:r>
          </w:p>
        </w:tc>
        <w:tc>
          <w:tcPr>
            <w:tcW w:w="1440" w:type="dxa"/>
          </w:tcPr>
          <w:p w:rsidR="00BF559C" w:rsidRPr="00D44AAE" w:rsidRDefault="00BC0E38" w:rsidP="00363116">
            <w:pPr>
              <w:pStyle w:val="a3"/>
              <w:rPr>
                <w:rFonts w:ascii="Times New Roman" w:hAnsi="Times New Roman" w:cs="Times New Roman"/>
              </w:rPr>
            </w:pPr>
            <w:r w:rsidRPr="00D44AAE">
              <w:rPr>
                <w:rFonts w:ascii="Times New Roman" w:hAnsi="Times New Roman" w:cs="Times New Roman"/>
                <w:sz w:val="20"/>
                <w:szCs w:val="20"/>
              </w:rPr>
              <w:t>2025-03-21</w:t>
            </w:r>
          </w:p>
        </w:tc>
        <w:tc>
          <w:tcPr>
            <w:tcW w:w="5069" w:type="dxa"/>
          </w:tcPr>
          <w:p w:rsidR="00BF559C" w:rsidRDefault="00BF559C" w:rsidP="00363116">
            <w:pPr>
              <w:pStyle w:val="a3"/>
              <w:rPr>
                <w:rFonts w:ascii="Courier New" w:hAnsi="Courier New" w:cs="Courier New"/>
              </w:rPr>
            </w:pPr>
            <w:r>
              <w:t>Усилители на ПТ. Принцип работы. Характеристики и параметры</w:t>
            </w:r>
          </w:p>
        </w:tc>
        <w:tc>
          <w:tcPr>
            <w:tcW w:w="1134" w:type="dxa"/>
          </w:tcPr>
          <w:p w:rsidR="00BF559C" w:rsidRDefault="00BF559C" w:rsidP="00363116">
            <w:pPr>
              <w:pStyle w:val="a3"/>
              <w:rPr>
                <w:rFonts w:ascii="Courier New" w:hAnsi="Courier New" w:cs="Courier New"/>
              </w:rPr>
            </w:pPr>
          </w:p>
        </w:tc>
      </w:tr>
      <w:tr w:rsidR="00BF559C" w:rsidTr="00BC0E38">
        <w:tc>
          <w:tcPr>
            <w:tcW w:w="823" w:type="dxa"/>
          </w:tcPr>
          <w:p w:rsidR="00BF559C" w:rsidRDefault="00BC0E38" w:rsidP="00363116">
            <w:pPr>
              <w:pStyle w:val="a3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8</w:t>
            </w:r>
          </w:p>
        </w:tc>
        <w:tc>
          <w:tcPr>
            <w:tcW w:w="1440" w:type="dxa"/>
          </w:tcPr>
          <w:p w:rsidR="00BF559C" w:rsidRPr="00D44AAE" w:rsidRDefault="00BC0E38" w:rsidP="00363116">
            <w:pPr>
              <w:pStyle w:val="a3"/>
              <w:rPr>
                <w:rFonts w:ascii="Times New Roman" w:hAnsi="Times New Roman" w:cs="Times New Roman"/>
              </w:rPr>
            </w:pPr>
            <w:r w:rsidRPr="00D44AAE">
              <w:rPr>
                <w:rFonts w:ascii="Times New Roman" w:hAnsi="Times New Roman" w:cs="Times New Roman"/>
                <w:sz w:val="20"/>
                <w:szCs w:val="20"/>
              </w:rPr>
              <w:t>2025-03-28</w:t>
            </w:r>
          </w:p>
        </w:tc>
        <w:tc>
          <w:tcPr>
            <w:tcW w:w="5069" w:type="dxa"/>
          </w:tcPr>
          <w:p w:rsidR="00BF559C" w:rsidRDefault="00BC0E38" w:rsidP="00363116">
            <w:pPr>
              <w:pStyle w:val="a3"/>
            </w:pPr>
            <w:r>
              <w:t>Операционный усилитель, его свойства, характеристики, параметры.</w:t>
            </w:r>
          </w:p>
        </w:tc>
        <w:tc>
          <w:tcPr>
            <w:tcW w:w="1134" w:type="dxa"/>
          </w:tcPr>
          <w:p w:rsidR="00BF559C" w:rsidRDefault="00BF559C" w:rsidP="00363116">
            <w:pPr>
              <w:pStyle w:val="a3"/>
              <w:rPr>
                <w:rFonts w:ascii="Courier New" w:hAnsi="Courier New" w:cs="Courier New"/>
              </w:rPr>
            </w:pPr>
          </w:p>
        </w:tc>
      </w:tr>
      <w:tr w:rsidR="00BC0E38" w:rsidTr="00BC0E38">
        <w:tc>
          <w:tcPr>
            <w:tcW w:w="823" w:type="dxa"/>
          </w:tcPr>
          <w:p w:rsidR="00BC0E38" w:rsidRDefault="00BC0E38" w:rsidP="00363116">
            <w:pPr>
              <w:pStyle w:val="a3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9</w:t>
            </w:r>
          </w:p>
        </w:tc>
        <w:tc>
          <w:tcPr>
            <w:tcW w:w="1440" w:type="dxa"/>
          </w:tcPr>
          <w:p w:rsidR="00BC0E38" w:rsidRPr="00D44AAE" w:rsidRDefault="00BC0E38" w:rsidP="00363116">
            <w:pPr>
              <w:pStyle w:val="a3"/>
              <w:rPr>
                <w:rFonts w:ascii="Times New Roman" w:hAnsi="Times New Roman" w:cs="Times New Roman"/>
              </w:rPr>
            </w:pPr>
            <w:r w:rsidRPr="00D44AAE">
              <w:rPr>
                <w:rFonts w:ascii="Times New Roman" w:hAnsi="Times New Roman" w:cs="Times New Roman"/>
                <w:sz w:val="20"/>
                <w:szCs w:val="20"/>
              </w:rPr>
              <w:t>2025-04-04</w:t>
            </w:r>
          </w:p>
        </w:tc>
        <w:tc>
          <w:tcPr>
            <w:tcW w:w="5069" w:type="dxa"/>
          </w:tcPr>
          <w:p w:rsidR="00BC0E38" w:rsidRDefault="00BC0E38" w:rsidP="00363116">
            <w:pPr>
              <w:pStyle w:val="a3"/>
            </w:pPr>
            <w:r>
              <w:t>Основные каскады ОУ: дифференциальный усилитель, схема смещения уровня, эмиттерный повторитель.</w:t>
            </w:r>
          </w:p>
        </w:tc>
        <w:tc>
          <w:tcPr>
            <w:tcW w:w="1134" w:type="dxa"/>
          </w:tcPr>
          <w:p w:rsidR="00BC0E38" w:rsidRDefault="00BC0E38" w:rsidP="00363116">
            <w:pPr>
              <w:pStyle w:val="a3"/>
              <w:rPr>
                <w:rFonts w:ascii="Courier New" w:hAnsi="Courier New" w:cs="Courier New"/>
              </w:rPr>
            </w:pPr>
          </w:p>
        </w:tc>
      </w:tr>
      <w:tr w:rsidR="00BC0E38" w:rsidTr="00BC0E38">
        <w:tc>
          <w:tcPr>
            <w:tcW w:w="823" w:type="dxa"/>
          </w:tcPr>
          <w:p w:rsidR="00BC0E38" w:rsidRDefault="00BC0E38" w:rsidP="00363116">
            <w:pPr>
              <w:pStyle w:val="a3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10</w:t>
            </w:r>
          </w:p>
        </w:tc>
        <w:tc>
          <w:tcPr>
            <w:tcW w:w="1440" w:type="dxa"/>
          </w:tcPr>
          <w:p w:rsidR="00BC0E38" w:rsidRPr="00D44AAE" w:rsidRDefault="00BC0E38" w:rsidP="00363116">
            <w:pPr>
              <w:pStyle w:val="a3"/>
              <w:rPr>
                <w:rFonts w:ascii="Times New Roman" w:hAnsi="Times New Roman" w:cs="Times New Roman"/>
              </w:rPr>
            </w:pPr>
            <w:r w:rsidRPr="00D44AAE">
              <w:rPr>
                <w:rFonts w:ascii="Times New Roman" w:hAnsi="Times New Roman" w:cs="Times New Roman"/>
                <w:sz w:val="20"/>
                <w:szCs w:val="20"/>
              </w:rPr>
              <w:t>2025-04-11</w:t>
            </w:r>
          </w:p>
        </w:tc>
        <w:tc>
          <w:tcPr>
            <w:tcW w:w="5069" w:type="dxa"/>
          </w:tcPr>
          <w:p w:rsidR="00BC0E38" w:rsidRDefault="00BC0E38" w:rsidP="00363116">
            <w:pPr>
              <w:pStyle w:val="a3"/>
            </w:pPr>
            <w:r>
              <w:t xml:space="preserve">Инвертирующие и </w:t>
            </w:r>
            <w:proofErr w:type="spellStart"/>
            <w:r>
              <w:t>неинвертирующие</w:t>
            </w:r>
            <w:proofErr w:type="spellEnd"/>
            <w:r>
              <w:t xml:space="preserve"> усилители на основе ОУ. Сумматоры, вычитали дифференциаторы, интеграторы, фильтры на основе ОУ.</w:t>
            </w:r>
          </w:p>
        </w:tc>
        <w:tc>
          <w:tcPr>
            <w:tcW w:w="1134" w:type="dxa"/>
          </w:tcPr>
          <w:p w:rsidR="00BC0E38" w:rsidRDefault="00BC0E38" w:rsidP="00363116">
            <w:pPr>
              <w:pStyle w:val="a3"/>
              <w:rPr>
                <w:rFonts w:ascii="Courier New" w:hAnsi="Courier New" w:cs="Courier New"/>
              </w:rPr>
            </w:pPr>
          </w:p>
        </w:tc>
      </w:tr>
      <w:tr w:rsidR="00BC0E38" w:rsidTr="00BC0E38">
        <w:tc>
          <w:tcPr>
            <w:tcW w:w="823" w:type="dxa"/>
          </w:tcPr>
          <w:p w:rsidR="00BC0E38" w:rsidRDefault="00BC0E38" w:rsidP="00363116">
            <w:pPr>
              <w:pStyle w:val="a3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11</w:t>
            </w:r>
          </w:p>
        </w:tc>
        <w:tc>
          <w:tcPr>
            <w:tcW w:w="1440" w:type="dxa"/>
          </w:tcPr>
          <w:p w:rsidR="00BC0E38" w:rsidRPr="00D44AAE" w:rsidRDefault="00BC0E38" w:rsidP="00363116">
            <w:pPr>
              <w:pStyle w:val="a3"/>
              <w:rPr>
                <w:rFonts w:ascii="Times New Roman" w:hAnsi="Times New Roman" w:cs="Times New Roman"/>
              </w:rPr>
            </w:pPr>
            <w:r w:rsidRPr="00D44AAE">
              <w:rPr>
                <w:rFonts w:ascii="Times New Roman" w:hAnsi="Times New Roman" w:cs="Times New Roman"/>
                <w:sz w:val="20"/>
                <w:szCs w:val="20"/>
              </w:rPr>
              <w:t>2025-04-18</w:t>
            </w:r>
          </w:p>
        </w:tc>
        <w:tc>
          <w:tcPr>
            <w:tcW w:w="5069" w:type="dxa"/>
          </w:tcPr>
          <w:p w:rsidR="00BC0E38" w:rsidRDefault="00BC0E38" w:rsidP="00363116">
            <w:pPr>
              <w:pStyle w:val="a3"/>
            </w:pPr>
            <w:r>
              <w:t>Работа БТ в импульсном (ключевом) режиме. Характеристики и параметры. Методы повышения быстродействия ключей на БТ. Работа ПТ в импульсном (ключевом) режиме</w:t>
            </w:r>
          </w:p>
        </w:tc>
        <w:tc>
          <w:tcPr>
            <w:tcW w:w="1134" w:type="dxa"/>
          </w:tcPr>
          <w:p w:rsidR="00BC0E38" w:rsidRDefault="00BC0E38" w:rsidP="00363116">
            <w:pPr>
              <w:pStyle w:val="a3"/>
              <w:rPr>
                <w:rFonts w:ascii="Courier New" w:hAnsi="Courier New" w:cs="Courier New"/>
              </w:rPr>
            </w:pPr>
          </w:p>
        </w:tc>
      </w:tr>
      <w:tr w:rsidR="00BC0E38" w:rsidTr="00BC0E38">
        <w:tc>
          <w:tcPr>
            <w:tcW w:w="823" w:type="dxa"/>
          </w:tcPr>
          <w:p w:rsidR="00BC0E38" w:rsidRDefault="00BC0E38" w:rsidP="00363116">
            <w:pPr>
              <w:pStyle w:val="a3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12</w:t>
            </w:r>
          </w:p>
        </w:tc>
        <w:tc>
          <w:tcPr>
            <w:tcW w:w="1440" w:type="dxa"/>
          </w:tcPr>
          <w:p w:rsidR="00BC0E38" w:rsidRPr="00D44AAE" w:rsidRDefault="00BC0E38" w:rsidP="00363116">
            <w:pPr>
              <w:pStyle w:val="a3"/>
              <w:rPr>
                <w:rFonts w:ascii="Times New Roman" w:hAnsi="Times New Roman" w:cs="Times New Roman"/>
              </w:rPr>
            </w:pPr>
            <w:r w:rsidRPr="00D44AAE">
              <w:rPr>
                <w:rFonts w:ascii="Times New Roman" w:hAnsi="Times New Roman" w:cs="Times New Roman"/>
                <w:sz w:val="20"/>
                <w:szCs w:val="20"/>
              </w:rPr>
              <w:t>2025-04-25</w:t>
            </w:r>
          </w:p>
        </w:tc>
        <w:tc>
          <w:tcPr>
            <w:tcW w:w="5069" w:type="dxa"/>
          </w:tcPr>
          <w:p w:rsidR="00BC0E38" w:rsidRDefault="00BC0E38" w:rsidP="00363116">
            <w:pPr>
              <w:pStyle w:val="a3"/>
            </w:pPr>
            <w:r>
              <w:t>ЦИМС. Параметры, характеристики. Базовые логические элементы ДТЛ, ТТЛ и ТТЛШ. Принцип работы, характеристики, параметры</w:t>
            </w:r>
          </w:p>
        </w:tc>
        <w:tc>
          <w:tcPr>
            <w:tcW w:w="1134" w:type="dxa"/>
          </w:tcPr>
          <w:p w:rsidR="00BC0E38" w:rsidRDefault="00BC0E38" w:rsidP="00363116">
            <w:pPr>
              <w:pStyle w:val="a3"/>
              <w:rPr>
                <w:rFonts w:ascii="Courier New" w:hAnsi="Courier New" w:cs="Courier New"/>
              </w:rPr>
            </w:pPr>
          </w:p>
        </w:tc>
      </w:tr>
      <w:tr w:rsidR="00BC0E38" w:rsidTr="00BC0E38">
        <w:tc>
          <w:tcPr>
            <w:tcW w:w="823" w:type="dxa"/>
          </w:tcPr>
          <w:p w:rsidR="00BC0E38" w:rsidRDefault="00BC0E38" w:rsidP="00363116">
            <w:pPr>
              <w:pStyle w:val="a3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13</w:t>
            </w:r>
          </w:p>
        </w:tc>
        <w:tc>
          <w:tcPr>
            <w:tcW w:w="1440" w:type="dxa"/>
          </w:tcPr>
          <w:p w:rsidR="00BC0E38" w:rsidRPr="00D44AAE" w:rsidRDefault="00BC0E38" w:rsidP="00363116">
            <w:pPr>
              <w:pStyle w:val="a3"/>
              <w:rPr>
                <w:rFonts w:ascii="Times New Roman" w:hAnsi="Times New Roman" w:cs="Times New Roman"/>
              </w:rPr>
            </w:pPr>
            <w:r w:rsidRPr="00D44AAE">
              <w:rPr>
                <w:rFonts w:ascii="Times New Roman" w:hAnsi="Times New Roman" w:cs="Times New Roman"/>
                <w:sz w:val="20"/>
                <w:szCs w:val="20"/>
              </w:rPr>
              <w:t>2025-05-16</w:t>
            </w:r>
          </w:p>
        </w:tc>
        <w:tc>
          <w:tcPr>
            <w:tcW w:w="5069" w:type="dxa"/>
          </w:tcPr>
          <w:p w:rsidR="00BC0E38" w:rsidRDefault="00BC0E38" w:rsidP="00363116">
            <w:pPr>
              <w:pStyle w:val="a3"/>
            </w:pPr>
            <w:r>
              <w:t>Разновидности ТТЛ и ТТЛШ: (ОК, 3с): особенности устройства и работы. Параметры.</w:t>
            </w:r>
          </w:p>
        </w:tc>
        <w:tc>
          <w:tcPr>
            <w:tcW w:w="1134" w:type="dxa"/>
          </w:tcPr>
          <w:p w:rsidR="00BC0E38" w:rsidRDefault="00BC0E38" w:rsidP="00363116">
            <w:pPr>
              <w:pStyle w:val="a3"/>
              <w:rPr>
                <w:rFonts w:ascii="Courier New" w:hAnsi="Courier New" w:cs="Courier New"/>
              </w:rPr>
            </w:pPr>
          </w:p>
        </w:tc>
      </w:tr>
      <w:tr w:rsidR="00BC0E38" w:rsidTr="00BC0E38">
        <w:tc>
          <w:tcPr>
            <w:tcW w:w="823" w:type="dxa"/>
          </w:tcPr>
          <w:p w:rsidR="00BC0E38" w:rsidRDefault="00BC0E38" w:rsidP="00363116">
            <w:pPr>
              <w:pStyle w:val="a3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14</w:t>
            </w:r>
          </w:p>
        </w:tc>
        <w:tc>
          <w:tcPr>
            <w:tcW w:w="1440" w:type="dxa"/>
          </w:tcPr>
          <w:p w:rsidR="00BC0E38" w:rsidRPr="00D44AAE" w:rsidRDefault="00BC0E38" w:rsidP="00363116">
            <w:pPr>
              <w:pStyle w:val="a3"/>
              <w:rPr>
                <w:rFonts w:ascii="Times New Roman" w:hAnsi="Times New Roman" w:cs="Times New Roman"/>
              </w:rPr>
            </w:pPr>
            <w:r w:rsidRPr="00D44AAE">
              <w:rPr>
                <w:rFonts w:ascii="Times New Roman" w:hAnsi="Times New Roman" w:cs="Times New Roman"/>
                <w:sz w:val="20"/>
                <w:szCs w:val="20"/>
              </w:rPr>
              <w:t>2025-05</w:t>
            </w:r>
            <w:r w:rsidRPr="00D44AAE">
              <w:rPr>
                <w:rFonts w:ascii="Times New Roman" w:hAnsi="Times New Roman" w:cs="Times New Roman"/>
                <w:sz w:val="20"/>
                <w:szCs w:val="20"/>
              </w:rPr>
              <w:t>-23</w:t>
            </w:r>
          </w:p>
        </w:tc>
        <w:tc>
          <w:tcPr>
            <w:tcW w:w="5069" w:type="dxa"/>
          </w:tcPr>
          <w:p w:rsidR="00BC0E38" w:rsidRDefault="00BC0E38" w:rsidP="00363116">
            <w:pPr>
              <w:pStyle w:val="a3"/>
            </w:pPr>
            <w:r>
              <w:t>МДП и КМДП-логики: принцип действия, параметры, характеристики</w:t>
            </w:r>
          </w:p>
        </w:tc>
        <w:tc>
          <w:tcPr>
            <w:tcW w:w="1134" w:type="dxa"/>
          </w:tcPr>
          <w:p w:rsidR="00BC0E38" w:rsidRDefault="00BC0E38" w:rsidP="00363116">
            <w:pPr>
              <w:pStyle w:val="a3"/>
              <w:rPr>
                <w:rFonts w:ascii="Courier New" w:hAnsi="Courier New" w:cs="Courier New"/>
              </w:rPr>
            </w:pPr>
          </w:p>
        </w:tc>
      </w:tr>
      <w:tr w:rsidR="00BC0E38" w:rsidTr="00BC0E38">
        <w:tc>
          <w:tcPr>
            <w:tcW w:w="823" w:type="dxa"/>
          </w:tcPr>
          <w:p w:rsidR="00BC0E38" w:rsidRDefault="00BC0E38" w:rsidP="00363116">
            <w:pPr>
              <w:pStyle w:val="a3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15</w:t>
            </w:r>
          </w:p>
        </w:tc>
        <w:tc>
          <w:tcPr>
            <w:tcW w:w="1440" w:type="dxa"/>
          </w:tcPr>
          <w:p w:rsidR="00BC0E38" w:rsidRPr="00D44AAE" w:rsidRDefault="00BC0E38" w:rsidP="00363116">
            <w:pPr>
              <w:pStyle w:val="a3"/>
              <w:rPr>
                <w:rFonts w:ascii="Times New Roman" w:hAnsi="Times New Roman" w:cs="Times New Roman"/>
              </w:rPr>
            </w:pPr>
            <w:r w:rsidRPr="00D44AAE">
              <w:rPr>
                <w:rFonts w:ascii="Times New Roman" w:hAnsi="Times New Roman" w:cs="Times New Roman"/>
                <w:sz w:val="20"/>
                <w:szCs w:val="20"/>
              </w:rPr>
              <w:t>2025-05</w:t>
            </w:r>
            <w:r w:rsidRPr="00D44AAE">
              <w:rPr>
                <w:rFonts w:ascii="Times New Roman" w:hAnsi="Times New Roman" w:cs="Times New Roman"/>
                <w:sz w:val="20"/>
                <w:szCs w:val="20"/>
              </w:rPr>
              <w:t>-30</w:t>
            </w:r>
          </w:p>
        </w:tc>
        <w:tc>
          <w:tcPr>
            <w:tcW w:w="5069" w:type="dxa"/>
          </w:tcPr>
          <w:p w:rsidR="00BC0E38" w:rsidRDefault="00BC0E38" w:rsidP="00363116">
            <w:pPr>
              <w:pStyle w:val="a3"/>
            </w:pPr>
            <w:r>
              <w:t>Перспективы развития микроэлектроники</w:t>
            </w:r>
          </w:p>
        </w:tc>
        <w:tc>
          <w:tcPr>
            <w:tcW w:w="1134" w:type="dxa"/>
          </w:tcPr>
          <w:p w:rsidR="00BC0E38" w:rsidRDefault="00BC0E38" w:rsidP="00363116">
            <w:pPr>
              <w:pStyle w:val="a3"/>
              <w:rPr>
                <w:rFonts w:ascii="Courier New" w:hAnsi="Courier New" w:cs="Courier New"/>
              </w:rPr>
            </w:pPr>
          </w:p>
        </w:tc>
      </w:tr>
    </w:tbl>
    <w:p w:rsidR="00363116" w:rsidRPr="00363116" w:rsidRDefault="00363116" w:rsidP="00363116">
      <w:pPr>
        <w:pStyle w:val="a3"/>
        <w:rPr>
          <w:rFonts w:ascii="Courier New" w:hAnsi="Courier New" w:cs="Courier New"/>
        </w:rPr>
      </w:pPr>
    </w:p>
    <w:p w:rsidR="00363116" w:rsidRDefault="00BC0E38" w:rsidP="00363116">
      <w:pPr>
        <w:pStyle w:val="a3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Лектор А.А. </w:t>
      </w:r>
      <w:proofErr w:type="spellStart"/>
      <w:r>
        <w:rPr>
          <w:rFonts w:ascii="Courier New" w:hAnsi="Courier New" w:cs="Courier New"/>
        </w:rPr>
        <w:t>Шабронов</w:t>
      </w:r>
      <w:proofErr w:type="spellEnd"/>
      <w:r w:rsidR="00D44AAE">
        <w:rPr>
          <w:rFonts w:ascii="Courier New" w:hAnsi="Courier New" w:cs="Courier New"/>
        </w:rPr>
        <w:t xml:space="preserve">   2025-02-17 9-24 </w:t>
      </w:r>
    </w:p>
    <w:p w:rsidR="00D44AAE" w:rsidRDefault="00D44AAE" w:rsidP="00363116">
      <w:pPr>
        <w:pStyle w:val="a3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Электронный адрес документа </w:t>
      </w:r>
      <w:hyperlink r:id="rId4" w:history="1">
        <w:r w:rsidRPr="00897E43">
          <w:rPr>
            <w:rStyle w:val="a6"/>
            <w:rFonts w:ascii="Courier New" w:hAnsi="Courier New" w:cs="Courier New"/>
          </w:rPr>
          <w:t>http://90.189.213.191:4422/temp/sibguti_datchiki_all/5_elektronika/</w:t>
        </w:r>
      </w:hyperlink>
    </w:p>
    <w:p w:rsidR="00BF559C" w:rsidRDefault="00BF559C" w:rsidP="00363116">
      <w:pPr>
        <w:pStyle w:val="a3"/>
        <w:rPr>
          <w:rFonts w:ascii="Courier New" w:hAnsi="Courier New" w:cs="Courier New"/>
        </w:rPr>
      </w:pPr>
    </w:p>
    <w:p w:rsidR="00BF559C" w:rsidRDefault="00BF559C" w:rsidP="00363116">
      <w:pPr>
        <w:pStyle w:val="a3"/>
        <w:rPr>
          <w:rFonts w:ascii="Courier New" w:hAnsi="Courier New" w:cs="Courier New"/>
        </w:rPr>
      </w:pPr>
    </w:p>
    <w:sectPr w:rsidR="00BF559C" w:rsidSect="00EA6C06">
      <w:pgSz w:w="11906" w:h="16838"/>
      <w:pgMar w:top="1134" w:right="1335" w:bottom="1134" w:left="13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0103"/>
    <w:rsid w:val="000E0103"/>
    <w:rsid w:val="001D21A9"/>
    <w:rsid w:val="00363116"/>
    <w:rsid w:val="00770C42"/>
    <w:rsid w:val="00793381"/>
    <w:rsid w:val="00BC0E38"/>
    <w:rsid w:val="00BF559C"/>
    <w:rsid w:val="00D44A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277E7E"/>
  <w15:chartTrackingRefBased/>
  <w15:docId w15:val="{2E27A430-9F31-4A98-B67B-AB2F2555DF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unhideWhenUsed/>
    <w:rsid w:val="00EA6C06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a4">
    <w:name w:val="Текст Знак"/>
    <w:basedOn w:val="a0"/>
    <w:link w:val="a3"/>
    <w:uiPriority w:val="99"/>
    <w:rsid w:val="00EA6C06"/>
    <w:rPr>
      <w:rFonts w:ascii="Consolas" w:hAnsi="Consolas"/>
      <w:sz w:val="21"/>
      <w:szCs w:val="21"/>
    </w:rPr>
  </w:style>
  <w:style w:type="table" w:styleId="a5">
    <w:name w:val="Table Grid"/>
    <w:basedOn w:val="a1"/>
    <w:uiPriority w:val="39"/>
    <w:rsid w:val="00BF55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unhideWhenUsed/>
    <w:rsid w:val="00D44AA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032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21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90.189.213.191:4422/temp/sibguti_datchiki_all/5_elektronik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303</Words>
  <Characters>1732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s365</dc:creator>
  <cp:keywords/>
  <dc:description/>
  <cp:lastModifiedBy>s365</cp:lastModifiedBy>
  <cp:revision>5</cp:revision>
  <dcterms:created xsi:type="dcterms:W3CDTF">2025-02-17T02:06:00Z</dcterms:created>
  <dcterms:modified xsi:type="dcterms:W3CDTF">2025-02-17T02:25:00Z</dcterms:modified>
</cp:coreProperties>
</file>