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D4" w:rsidRDefault="002637D4" w:rsidP="00C54C0E">
      <w:pPr>
        <w:widowControl w:val="0"/>
        <w:ind w:left="-284"/>
        <w:jc w:val="center"/>
        <w:rPr>
          <w:sz w:val="28"/>
          <w:szCs w:val="28"/>
        </w:rPr>
      </w:pPr>
      <w:r w:rsidRPr="00724055">
        <w:rPr>
          <w:sz w:val="28"/>
          <w:szCs w:val="28"/>
        </w:rPr>
        <w:t>Самостоятельная работа №1</w:t>
      </w:r>
      <w:r w:rsidRPr="00724055">
        <w:rPr>
          <w:b/>
          <w:sz w:val="28"/>
          <w:szCs w:val="28"/>
        </w:rPr>
        <w:t>.</w:t>
      </w:r>
    </w:p>
    <w:p w:rsidR="002637D4" w:rsidRPr="00724055" w:rsidRDefault="002637D4" w:rsidP="002637D4">
      <w:pPr>
        <w:widowControl w:val="0"/>
        <w:jc w:val="center"/>
        <w:outlineLvl w:val="0"/>
        <w:rPr>
          <w:b/>
          <w:sz w:val="28"/>
          <w:szCs w:val="28"/>
        </w:rPr>
      </w:pPr>
      <w:r w:rsidRPr="00724055">
        <w:rPr>
          <w:b/>
          <w:sz w:val="28"/>
          <w:szCs w:val="28"/>
        </w:rPr>
        <w:t>Анализ режима постоянного тока (</w:t>
      </w:r>
      <w:r w:rsidRPr="00724055">
        <w:rPr>
          <w:b/>
          <w:sz w:val="28"/>
          <w:szCs w:val="28"/>
          <w:lang w:val="en-US"/>
        </w:rPr>
        <w:t>DC</w:t>
      </w:r>
      <w:r w:rsidRPr="00724055">
        <w:rPr>
          <w:b/>
          <w:sz w:val="28"/>
          <w:szCs w:val="28"/>
        </w:rPr>
        <w:t xml:space="preserve">) усилительного каскада (УК) на биполярных транзисторах (БТ). </w:t>
      </w:r>
    </w:p>
    <w:p w:rsidR="001A34DB" w:rsidRDefault="002637D4" w:rsidP="00C54C0E">
      <w:pPr>
        <w:widowControl w:val="0"/>
        <w:ind w:left="-284"/>
        <w:jc w:val="center"/>
        <w:rPr>
          <w:sz w:val="28"/>
          <w:szCs w:val="28"/>
        </w:rPr>
      </w:pPr>
      <w:r w:rsidRPr="002637D4">
        <w:rPr>
          <w:sz w:val="28"/>
          <w:szCs w:val="28"/>
        </w:rPr>
        <w:t>Фор</w:t>
      </w:r>
      <w:r>
        <w:rPr>
          <w:sz w:val="28"/>
          <w:szCs w:val="28"/>
        </w:rPr>
        <w:t>мулы для расчета резисторов БД.</w:t>
      </w:r>
    </w:p>
    <w:p w:rsidR="00A4210D" w:rsidRPr="005C472F" w:rsidRDefault="00A4210D" w:rsidP="005C472F">
      <w:pPr>
        <w:widowControl w:val="0"/>
        <w:ind w:left="-284"/>
        <w:jc w:val="center"/>
        <w:rPr>
          <w:b/>
          <w:i/>
        </w:rPr>
      </w:pPr>
      <w:r w:rsidRPr="005C472F">
        <w:rPr>
          <w:b/>
          <w:i/>
        </w:rPr>
        <w:t>ВНИМАНИЕ!!!</w:t>
      </w:r>
    </w:p>
    <w:p w:rsidR="00A4210D" w:rsidRDefault="00A4210D" w:rsidP="002637D4">
      <w:pPr>
        <w:widowControl w:val="0"/>
        <w:ind w:left="-284"/>
      </w:pPr>
      <w:r>
        <w:t>Для получения правильных результатов соблюдайте единую размерность единиц:</w:t>
      </w:r>
    </w:p>
    <w:p w:rsidR="00A4210D" w:rsidRPr="00A4210D" w:rsidRDefault="00A4210D" w:rsidP="002637D4">
      <w:pPr>
        <w:widowControl w:val="0"/>
        <w:ind w:left="-284"/>
      </w:pPr>
      <w:proofErr w:type="gramStart"/>
      <w:r>
        <w:t>токи</w:t>
      </w:r>
      <w:proofErr w:type="gramEnd"/>
      <w:r>
        <w:t xml:space="preserve"> – </w:t>
      </w:r>
      <w:r w:rsidRPr="00A4210D">
        <w:t>[</w:t>
      </w:r>
      <w:r>
        <w:t>мА</w:t>
      </w:r>
      <w:r w:rsidRPr="00A4210D">
        <w:t>]</w:t>
      </w:r>
      <w:r>
        <w:t xml:space="preserve">, напряжения – </w:t>
      </w:r>
      <w:r w:rsidRPr="00A4210D">
        <w:t>[</w:t>
      </w:r>
      <w:r>
        <w:t>В</w:t>
      </w:r>
      <w:r w:rsidRPr="00A4210D">
        <w:t>]</w:t>
      </w:r>
      <w:r>
        <w:t xml:space="preserve">, сопротивления – </w:t>
      </w:r>
      <w:r w:rsidRPr="00A4210D">
        <w:t>[</w:t>
      </w:r>
      <w:proofErr w:type="spellStart"/>
      <w:r>
        <w:rPr>
          <w:lang w:val="en-US"/>
        </w:rPr>
        <w:t>k</w:t>
      </w:r>
      <w:r>
        <w:rPr>
          <w:rFonts w:ascii="Arial" w:hAnsi="Arial" w:cs="Arial"/>
          <w:lang w:val="en-US"/>
        </w:rPr>
        <w:t>Ω</w:t>
      </w:r>
      <w:proofErr w:type="spellEnd"/>
      <w:r w:rsidRPr="00A4210D">
        <w:t>]</w:t>
      </w:r>
      <w:r>
        <w:t>.</w:t>
      </w:r>
    </w:p>
    <w:p w:rsidR="005C472F" w:rsidRPr="005C472F" w:rsidRDefault="00C4783C" w:rsidP="002637D4">
      <w:pPr>
        <w:widowControl w:val="0"/>
        <w:ind w:left="-284"/>
      </w:pPr>
      <w:r w:rsidRPr="005C472F">
        <w:t xml:space="preserve">Для всех вариантов </w:t>
      </w:r>
      <w:r w:rsidR="005C472F" w:rsidRPr="005C472F">
        <w:t xml:space="preserve">заданы значения </w:t>
      </w:r>
      <w:r w:rsidR="005C472F">
        <w:rPr>
          <w:lang w:val="en-US"/>
        </w:rPr>
        <w:t>EC</w:t>
      </w:r>
      <w:r w:rsidR="005C472F" w:rsidRPr="005C472F">
        <w:t xml:space="preserve"> и </w:t>
      </w:r>
      <w:r w:rsidR="005C472F">
        <w:rPr>
          <w:lang w:val="en-US"/>
        </w:rPr>
        <w:t>RC</w:t>
      </w:r>
      <w:r w:rsidR="005C472F" w:rsidRPr="005C472F">
        <w:t>; значение</w:t>
      </w:r>
      <w:r w:rsidR="005C472F">
        <w:t xml:space="preserve"> R</w:t>
      </w:r>
      <w:r w:rsidR="005C472F" w:rsidRPr="005C472F">
        <w:rPr>
          <w:vertAlign w:val="subscript"/>
        </w:rPr>
        <w:t>E</w:t>
      </w:r>
      <w:r w:rsidR="005C472F">
        <w:t xml:space="preserve"> для всех варианто</w:t>
      </w:r>
      <w:r w:rsidR="005C472F" w:rsidRPr="005C472F">
        <w:t>в</w:t>
      </w:r>
    </w:p>
    <w:p w:rsidR="005C472F" w:rsidRPr="000008EB" w:rsidRDefault="005C472F" w:rsidP="005C472F">
      <w:pPr>
        <w:widowControl w:val="0"/>
        <w:ind w:left="849" w:firstLine="1275"/>
        <w:jc w:val="center"/>
        <w:outlineLvl w:val="0"/>
      </w:pPr>
      <w:r w:rsidRPr="005C472F">
        <w:t xml:space="preserve"> </w:t>
      </w:r>
      <w:r w:rsidRPr="005C472F">
        <w:rPr>
          <w:position w:val="-12"/>
        </w:rPr>
        <w:object w:dxaOrig="13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8.25pt;height:18pt" o:ole="">
            <v:imagedata r:id="rId8" o:title=""/>
          </v:shape>
          <o:OLEObject Type="Embed" ProgID="Equation.DSMT4" ShapeID="_x0000_i1028" DrawAspect="Content" ObjectID="_1519121549" r:id="rId9"/>
        </w:object>
      </w:r>
      <w:r>
        <w:tab/>
      </w:r>
      <w:r>
        <w:tab/>
      </w:r>
      <w:r>
        <w:tab/>
      </w:r>
      <w:r>
        <w:tab/>
      </w:r>
      <w:r>
        <w:tab/>
        <w:t xml:space="preserve"> (РС1.</w:t>
      </w:r>
      <w:r>
        <w:t>1</w:t>
      </w:r>
      <w:r>
        <w:t>)</w:t>
      </w:r>
    </w:p>
    <w:p w:rsidR="002637D4" w:rsidRPr="005C472F" w:rsidRDefault="002637D4" w:rsidP="003E52E4">
      <w:pPr>
        <w:widowControl w:val="0"/>
        <w:rPr>
          <w:b/>
          <w:sz w:val="28"/>
          <w:szCs w:val="28"/>
        </w:rPr>
      </w:pPr>
      <w:r>
        <w:t>Ток покоя</w:t>
      </w:r>
      <w:r w:rsidR="005C472F" w:rsidRPr="005C472F">
        <w:t xml:space="preserve"> определяется для получения</w:t>
      </w:r>
      <w:r w:rsidR="005C472F">
        <w:t xml:space="preserve"> U</w:t>
      </w:r>
      <w:r w:rsidR="005C472F" w:rsidRPr="005C472F">
        <w:rPr>
          <w:vertAlign w:val="subscript"/>
        </w:rPr>
        <w:t xml:space="preserve">C.OP </w:t>
      </w:r>
      <w:r w:rsidR="005C472F" w:rsidRPr="005C472F">
        <w:t>≈</w:t>
      </w:r>
      <w:r w:rsidR="005C472F">
        <w:t xml:space="preserve"> 0.4</w:t>
      </w:r>
      <w:r w:rsidR="005C472F">
        <w:sym w:font="Symbol" w:char="F0D7"/>
      </w:r>
      <w:r w:rsidR="005C472F">
        <w:rPr>
          <w:lang w:val="en-US"/>
        </w:rPr>
        <w:t>E</w:t>
      </w:r>
      <w:r w:rsidR="005C472F" w:rsidRPr="005C472F">
        <w:rPr>
          <w:vertAlign w:val="subscript"/>
          <w:lang w:val="en-US"/>
        </w:rPr>
        <w:t>C</w:t>
      </w:r>
    </w:p>
    <w:p w:rsidR="00165D82" w:rsidRPr="000008EB" w:rsidRDefault="002637D4" w:rsidP="00032F40">
      <w:pPr>
        <w:widowControl w:val="0"/>
        <w:ind w:left="849" w:firstLine="1275"/>
        <w:jc w:val="center"/>
        <w:outlineLvl w:val="0"/>
      </w:pPr>
      <w:r w:rsidRPr="002637D4">
        <w:rPr>
          <w:position w:val="-30"/>
        </w:rPr>
        <w:object w:dxaOrig="1660" w:dyaOrig="700">
          <v:shape id="_x0000_i1025" type="#_x0000_t75" style="width:84pt;height:35.25pt" o:ole="">
            <v:imagedata r:id="rId10" o:title=""/>
          </v:shape>
          <o:OLEObject Type="Embed" ProgID="Equation.DSMT4" ShapeID="_x0000_i1025" DrawAspect="Content" ObjectID="_1519121550" r:id="rId11"/>
        </w:object>
      </w:r>
      <w:r w:rsidR="00032F40">
        <w:tab/>
      </w:r>
      <w:r w:rsidR="00032F40">
        <w:tab/>
      </w:r>
      <w:r w:rsidR="00032F40">
        <w:tab/>
      </w:r>
      <w:r w:rsidR="00032F40">
        <w:tab/>
      </w:r>
      <w:r>
        <w:tab/>
      </w:r>
      <w:r w:rsidR="000008EB">
        <w:t xml:space="preserve"> (</w:t>
      </w:r>
      <w:r>
        <w:t>Р</w:t>
      </w:r>
      <w:r w:rsidR="007C507E">
        <w:t>С1</w:t>
      </w:r>
      <w:r w:rsidR="000008EB">
        <w:t>.</w:t>
      </w:r>
      <w:r w:rsidR="005C472F">
        <w:t>2</w:t>
      </w:r>
      <w:r w:rsidR="000008EB">
        <w:t>)</w:t>
      </w:r>
    </w:p>
    <w:p w:rsidR="002637D4" w:rsidRDefault="002637D4" w:rsidP="003E52E4">
      <w:pPr>
        <w:widowControl w:val="0"/>
      </w:pPr>
      <w:r>
        <w:t xml:space="preserve">Напряжение покоя на </w:t>
      </w:r>
      <w:r w:rsidR="003E52E4">
        <w:t>эмиттере с учетом (РС1.1)</w:t>
      </w:r>
    </w:p>
    <w:p w:rsidR="003E52E4" w:rsidRDefault="003E52E4" w:rsidP="003E52E4">
      <w:pPr>
        <w:widowControl w:val="0"/>
        <w:ind w:left="141" w:firstLine="1275"/>
        <w:jc w:val="center"/>
        <w:outlineLvl w:val="0"/>
      </w:pPr>
      <w:r w:rsidRPr="003E52E4">
        <w:rPr>
          <w:position w:val="-12"/>
        </w:rPr>
        <w:object w:dxaOrig="3440" w:dyaOrig="360">
          <v:shape id="_x0000_i1029" type="#_x0000_t75" style="width:172.5pt;height:18pt" o:ole="">
            <v:imagedata r:id="rId12" o:title=""/>
          </v:shape>
          <o:OLEObject Type="Embed" ProgID="Equation.DSMT4" ShapeID="_x0000_i1029" DrawAspect="Content" ObjectID="_1519121551" r:id="rId13"/>
        </w:object>
      </w:r>
      <w:r>
        <w:tab/>
      </w:r>
      <w:r>
        <w:tab/>
      </w:r>
      <w:r>
        <w:tab/>
      </w:r>
      <w:r>
        <w:tab/>
      </w:r>
      <w:r>
        <w:t xml:space="preserve"> (РС1.3)</w:t>
      </w:r>
    </w:p>
    <w:p w:rsidR="003E52E4" w:rsidRDefault="003E52E4" w:rsidP="003E52E4">
      <w:pPr>
        <w:widowControl w:val="0"/>
      </w:pPr>
      <w:r>
        <w:t>С другой стороны напряжение покоя на эмиттере</w:t>
      </w:r>
    </w:p>
    <w:p w:rsidR="00152A94" w:rsidRDefault="003E52E4" w:rsidP="00902393">
      <w:pPr>
        <w:widowControl w:val="0"/>
        <w:ind w:left="141" w:firstLine="1275"/>
        <w:jc w:val="center"/>
        <w:outlineLvl w:val="0"/>
      </w:pPr>
      <w:r w:rsidRPr="00152A94">
        <w:rPr>
          <w:position w:val="-30"/>
        </w:rPr>
        <w:object w:dxaOrig="4360" w:dyaOrig="700">
          <v:shape id="_x0000_i1030" type="#_x0000_t75" style="width:219pt;height:35.25pt" o:ole="">
            <v:imagedata r:id="rId14" o:title=""/>
          </v:shape>
          <o:OLEObject Type="Embed" ProgID="Equation.DSMT4" ShapeID="_x0000_i1030" DrawAspect="Content" ObjectID="_1519121552" r:id="rId15"/>
        </w:object>
      </w:r>
      <w:r>
        <w:tab/>
      </w:r>
      <w:r>
        <w:tab/>
      </w:r>
      <w:r w:rsidR="00152A94">
        <w:t>(</w:t>
      </w:r>
      <w:r w:rsidR="002637D4">
        <w:t>Р</w:t>
      </w:r>
      <w:r w:rsidR="007C507E">
        <w:t>С1</w:t>
      </w:r>
      <w:r w:rsidR="00152A94">
        <w:t>.</w:t>
      </w:r>
      <w:r w:rsidR="005C472F">
        <w:t>3</w:t>
      </w:r>
      <w:r w:rsidR="00152A94">
        <w:t>)</w:t>
      </w:r>
    </w:p>
    <w:p w:rsidR="00590018" w:rsidRPr="002637D4" w:rsidRDefault="002637D4" w:rsidP="001A34DB">
      <w:pPr>
        <w:widowControl w:val="0"/>
        <w:outlineLvl w:val="0"/>
      </w:pPr>
      <w:r>
        <w:t xml:space="preserve">Отсюда 1-е уравнение </w:t>
      </w:r>
      <w:r w:rsidR="00B1621E">
        <w:t>для</w:t>
      </w:r>
      <w:r>
        <w:t xml:space="preserve"> </w:t>
      </w:r>
      <w:r>
        <w:rPr>
          <w:lang w:val="en-US"/>
        </w:rPr>
        <w:t>R</w:t>
      </w:r>
      <w:r w:rsidRPr="00B1621E">
        <w:rPr>
          <w:vertAlign w:val="subscript"/>
          <w:lang w:val="en-US"/>
        </w:rPr>
        <w:t>B</w:t>
      </w:r>
      <w:r w:rsidRPr="00B1621E">
        <w:rPr>
          <w:vertAlign w:val="subscript"/>
        </w:rPr>
        <w:t>1</w:t>
      </w:r>
      <w:r w:rsidRPr="002637D4">
        <w:t xml:space="preserve">, </w:t>
      </w:r>
      <w:r>
        <w:rPr>
          <w:lang w:val="en-US"/>
        </w:rPr>
        <w:t>R</w:t>
      </w:r>
      <w:r w:rsidRPr="00B1621E">
        <w:rPr>
          <w:vertAlign w:val="subscript"/>
          <w:lang w:val="en-US"/>
        </w:rPr>
        <w:t>B</w:t>
      </w:r>
      <w:r w:rsidRPr="00B1621E">
        <w:rPr>
          <w:vertAlign w:val="subscript"/>
        </w:rPr>
        <w:t>2</w:t>
      </w:r>
    </w:p>
    <w:p w:rsidR="00590018" w:rsidRDefault="00D32BEC" w:rsidP="00902393">
      <w:pPr>
        <w:widowControl w:val="0"/>
        <w:ind w:left="141" w:firstLine="1275"/>
        <w:jc w:val="center"/>
        <w:outlineLvl w:val="0"/>
      </w:pPr>
      <w:r w:rsidRPr="00152A94">
        <w:rPr>
          <w:position w:val="-30"/>
        </w:rPr>
        <w:object w:dxaOrig="3820" w:dyaOrig="740">
          <v:shape id="_x0000_i1026" type="#_x0000_t75" style="width:191.25pt;height:37.5pt" o:ole="">
            <v:imagedata r:id="rId16" o:title=""/>
          </v:shape>
          <o:OLEObject Type="Embed" ProgID="Equation.DSMT4" ShapeID="_x0000_i1026" DrawAspect="Content" ObjectID="_1519121553" r:id="rId17"/>
        </w:object>
      </w:r>
      <w:r w:rsidR="00902393">
        <w:tab/>
      </w:r>
      <w:r w:rsidR="002637D4">
        <w:tab/>
      </w:r>
      <w:r>
        <w:tab/>
      </w:r>
      <w:r w:rsidR="00590018">
        <w:t>(</w:t>
      </w:r>
      <w:r w:rsidR="00B1621E">
        <w:t>Р</w:t>
      </w:r>
      <w:r w:rsidR="007C507E">
        <w:t>С1</w:t>
      </w:r>
      <w:r w:rsidR="00590018">
        <w:t>.</w:t>
      </w:r>
      <w:r w:rsidR="003E52E4">
        <w:t>4</w:t>
      </w:r>
      <w:r w:rsidR="00590018">
        <w:t>)</w:t>
      </w:r>
    </w:p>
    <w:p w:rsidR="00590018" w:rsidRPr="00E424FF" w:rsidRDefault="00B1621E" w:rsidP="001A34DB">
      <w:pPr>
        <w:widowControl w:val="0"/>
        <w:outlineLvl w:val="0"/>
      </w:pPr>
      <w:r>
        <w:t xml:space="preserve">2-е уравнение для </w:t>
      </w:r>
      <w:r>
        <w:rPr>
          <w:lang w:val="en-US"/>
        </w:rPr>
        <w:t>R</w:t>
      </w:r>
      <w:r w:rsidRPr="00B1621E">
        <w:rPr>
          <w:vertAlign w:val="subscript"/>
          <w:lang w:val="en-US"/>
        </w:rPr>
        <w:t>B</w:t>
      </w:r>
      <w:r w:rsidRPr="00B1621E">
        <w:rPr>
          <w:vertAlign w:val="subscript"/>
        </w:rPr>
        <w:t>1</w:t>
      </w:r>
      <w:r w:rsidRPr="002637D4">
        <w:t xml:space="preserve">, </w:t>
      </w:r>
      <w:r>
        <w:rPr>
          <w:lang w:val="en-US"/>
        </w:rPr>
        <w:t>R</w:t>
      </w:r>
      <w:r w:rsidRPr="00B1621E">
        <w:rPr>
          <w:vertAlign w:val="subscript"/>
          <w:lang w:val="en-US"/>
        </w:rPr>
        <w:t>B</w:t>
      </w:r>
      <w:r w:rsidRPr="00B1621E">
        <w:rPr>
          <w:vertAlign w:val="subscript"/>
        </w:rPr>
        <w:t>2</w:t>
      </w:r>
      <w:r w:rsidR="00E424FF">
        <w:rPr>
          <w:vertAlign w:val="subscript"/>
        </w:rPr>
        <w:t xml:space="preserve"> </w:t>
      </w:r>
      <w:r w:rsidR="00E424FF">
        <w:t>берется из условий стабильности БД (без вывода)</w:t>
      </w:r>
    </w:p>
    <w:p w:rsidR="00590018" w:rsidRDefault="00E424FF" w:rsidP="00902393">
      <w:pPr>
        <w:widowControl w:val="0"/>
        <w:ind w:left="141" w:firstLine="1275"/>
        <w:jc w:val="center"/>
        <w:outlineLvl w:val="0"/>
      </w:pPr>
      <w:r w:rsidRPr="00152A94">
        <w:rPr>
          <w:position w:val="-30"/>
        </w:rPr>
        <w:object w:dxaOrig="3060" w:dyaOrig="700">
          <v:shape id="_x0000_i1031" type="#_x0000_t75" style="width:153pt;height:35.25pt" o:ole="">
            <v:imagedata r:id="rId18" o:title=""/>
          </v:shape>
          <o:OLEObject Type="Embed" ProgID="Equation.DSMT4" ShapeID="_x0000_i1031" DrawAspect="Content" ObjectID="_1519121554" r:id="rId19"/>
        </w:object>
      </w:r>
      <w:r w:rsidR="006D1107">
        <w:tab/>
      </w:r>
      <w:r w:rsidR="00B1621E">
        <w:tab/>
      </w:r>
      <w:r>
        <w:tab/>
      </w:r>
      <w:r>
        <w:tab/>
      </w:r>
      <w:r w:rsidR="00590018">
        <w:t>(</w:t>
      </w:r>
      <w:r w:rsidR="00B1621E">
        <w:t>P</w:t>
      </w:r>
      <w:r w:rsidR="007C507E">
        <w:t>С1</w:t>
      </w:r>
      <w:r w:rsidR="00590018">
        <w:t>.</w:t>
      </w:r>
      <w:r>
        <w:t>5</w:t>
      </w:r>
      <w:r w:rsidR="00590018">
        <w:t>)</w:t>
      </w:r>
    </w:p>
    <w:p w:rsidR="00E424FF" w:rsidRPr="00E424FF" w:rsidRDefault="00E424FF" w:rsidP="00E424FF">
      <w:pPr>
        <w:widowControl w:val="0"/>
        <w:outlineLvl w:val="0"/>
      </w:pPr>
      <w:r>
        <w:t>С учётом (PC1.1)</w:t>
      </w:r>
    </w:p>
    <w:p w:rsidR="00E424FF" w:rsidRDefault="00E424FF" w:rsidP="00E424FF">
      <w:pPr>
        <w:widowControl w:val="0"/>
        <w:ind w:left="141" w:firstLine="1275"/>
        <w:jc w:val="center"/>
        <w:outlineLvl w:val="0"/>
      </w:pPr>
      <w:r w:rsidRPr="00152A94">
        <w:rPr>
          <w:position w:val="-30"/>
        </w:rPr>
        <w:object w:dxaOrig="3180" w:dyaOrig="700">
          <v:shape id="_x0000_i1032" type="#_x0000_t75" style="width:159pt;height:35.25pt" o:ole="">
            <v:imagedata r:id="rId20" o:title=""/>
          </v:shape>
          <o:OLEObject Type="Embed" ProgID="Equation.DSMT4" ShapeID="_x0000_i1032" DrawAspect="Content" ObjectID="_1519121555" r:id="rId21"/>
        </w:object>
      </w:r>
      <w:r>
        <w:tab/>
      </w:r>
      <w:r>
        <w:tab/>
      </w:r>
      <w:r>
        <w:tab/>
      </w:r>
      <w:r>
        <w:tab/>
        <w:t>(PС1.</w:t>
      </w:r>
      <w:r w:rsidRPr="00E424FF">
        <w:t>6</w:t>
      </w:r>
      <w:r>
        <w:t>)</w:t>
      </w:r>
    </w:p>
    <w:p w:rsidR="00E424FF" w:rsidRDefault="00E424FF" w:rsidP="006D1107">
      <w:pPr>
        <w:widowControl w:val="0"/>
        <w:ind w:left="0" w:firstLine="0"/>
        <w:outlineLvl w:val="0"/>
      </w:pPr>
      <w:r w:rsidRPr="00E424FF">
        <w:t>Для конкретности в (</w:t>
      </w:r>
      <w:r>
        <w:t xml:space="preserve">РС1.6) берем равенство </w:t>
      </w:r>
    </w:p>
    <w:p w:rsidR="006D1107" w:rsidRDefault="006D1107" w:rsidP="006D1107">
      <w:pPr>
        <w:widowControl w:val="0"/>
        <w:ind w:left="0" w:firstLine="0"/>
        <w:outlineLvl w:val="0"/>
      </w:pPr>
      <w:r w:rsidRPr="00D32BEC">
        <w:t>Решение</w:t>
      </w:r>
      <w:r>
        <w:t>:</w:t>
      </w:r>
      <w:r w:rsidR="00122401">
        <w:t xml:space="preserve"> </w:t>
      </w:r>
      <w:r w:rsidR="008F60BE">
        <w:t xml:space="preserve">Введем переменную </w:t>
      </w:r>
      <w:proofErr w:type="gramStart"/>
      <w:r w:rsidR="008F60BE">
        <w:t xml:space="preserve"> </w:t>
      </w:r>
      <w:r w:rsidR="008F60BE" w:rsidRPr="006D1107">
        <w:rPr>
          <w:position w:val="-30"/>
        </w:rPr>
        <w:object w:dxaOrig="2540" w:dyaOrig="700">
          <v:shape id="_x0000_i1033" type="#_x0000_t75" style="width:127.5pt;height:35.25pt" o:ole="">
            <v:imagedata r:id="rId22" o:title=""/>
          </v:shape>
          <o:OLEObject Type="Embed" ProgID="Equation.DSMT4" ShapeID="_x0000_i1033" DrawAspect="Content" ObjectID="_1519121556" r:id="rId23"/>
        </w:object>
      </w:r>
      <w:r w:rsidR="008F60BE">
        <w:t xml:space="preserve"> </w:t>
      </w:r>
      <w:bookmarkStart w:id="0" w:name="_GoBack"/>
      <w:bookmarkEnd w:id="0"/>
      <w:r w:rsidR="008F60BE">
        <w:t xml:space="preserve"> (</w:t>
      </w:r>
      <w:proofErr w:type="gramEnd"/>
      <w:r w:rsidR="008F60BE">
        <w:t>правая часть (РС1.4)</w:t>
      </w:r>
    </w:p>
    <w:p w:rsidR="006D1107" w:rsidRDefault="008F60BE" w:rsidP="006D1107">
      <w:pPr>
        <w:widowControl w:val="0"/>
        <w:ind w:left="0" w:firstLine="0"/>
        <w:jc w:val="center"/>
        <w:outlineLvl w:val="0"/>
      </w:pPr>
      <w:r w:rsidRPr="008F60BE">
        <w:rPr>
          <w:position w:val="-24"/>
        </w:rPr>
        <w:object w:dxaOrig="2040" w:dyaOrig="639">
          <v:shape id="_x0000_i1034" type="#_x0000_t75" style="width:102pt;height:32.25pt" o:ole="">
            <v:imagedata r:id="rId24" o:title=""/>
          </v:shape>
          <o:OLEObject Type="Embed" ProgID="Equation.DSMT4" ShapeID="_x0000_i1034" DrawAspect="Content" ObjectID="_1519121557" r:id="rId25"/>
        </w:object>
      </w:r>
    </w:p>
    <w:p w:rsidR="008F60BE" w:rsidRDefault="006D1107" w:rsidP="006D1107">
      <w:pPr>
        <w:widowControl w:val="0"/>
        <w:ind w:left="0" w:firstLine="0"/>
        <w:jc w:val="center"/>
        <w:outlineLvl w:val="0"/>
      </w:pPr>
      <w:r w:rsidRPr="006D1107">
        <w:rPr>
          <w:position w:val="-24"/>
        </w:rPr>
        <w:object w:dxaOrig="1800" w:dyaOrig="639">
          <v:shape id="_x0000_i1027" type="#_x0000_t75" style="width:90pt;height:32.25pt" o:ole="">
            <v:imagedata r:id="rId26" o:title=""/>
          </v:shape>
          <o:OLEObject Type="Embed" ProgID="Equation.DSMT4" ShapeID="_x0000_i1027" DrawAspect="Content" ObjectID="_1519121558" r:id="rId27"/>
        </w:object>
      </w:r>
      <w:r>
        <w:t xml:space="preserve">, </w:t>
      </w:r>
    </w:p>
    <w:p w:rsidR="00B1621E" w:rsidRDefault="00B1621E" w:rsidP="00B1621E">
      <w:pPr>
        <w:widowControl w:val="0"/>
        <w:outlineLvl w:val="0"/>
      </w:pPr>
      <w:r w:rsidRPr="00A9568B">
        <w:rPr>
          <w:i/>
          <w:u w:val="single"/>
        </w:rPr>
        <w:t xml:space="preserve">Определение </w:t>
      </w:r>
      <w:proofErr w:type="gramStart"/>
      <w:r w:rsidRPr="00A9568B">
        <w:rPr>
          <w:i/>
          <w:u w:val="single"/>
        </w:rPr>
        <w:t xml:space="preserve">значения </w:t>
      </w:r>
      <w:r>
        <w:rPr>
          <w:i/>
          <w:u w:val="single"/>
          <w:lang w:val="en-US"/>
        </w:rPr>
        <w:sym w:font="Symbol" w:char="F062"/>
      </w:r>
      <w:r w:rsidR="006D1107">
        <w:rPr>
          <w:i/>
          <w:u w:val="single"/>
        </w:rPr>
        <w:t xml:space="preserve"> для</w:t>
      </w:r>
      <w:proofErr w:type="gramEnd"/>
      <w:r w:rsidR="006D1107">
        <w:rPr>
          <w:i/>
          <w:u w:val="single"/>
        </w:rPr>
        <w:t xml:space="preserve"> </w:t>
      </w:r>
      <w:r w:rsidR="0032790C">
        <w:rPr>
          <w:i/>
          <w:u w:val="single"/>
        </w:rPr>
        <w:t>(РС1.</w:t>
      </w:r>
      <w:r w:rsidR="00E424FF">
        <w:rPr>
          <w:i/>
          <w:u w:val="single"/>
        </w:rPr>
        <w:t>5</w:t>
      </w:r>
      <w:r w:rsidR="0032790C">
        <w:rPr>
          <w:i/>
          <w:u w:val="single"/>
        </w:rPr>
        <w:t>)</w:t>
      </w:r>
      <w:r w:rsidRPr="00902393">
        <w:t>.</w:t>
      </w:r>
      <w:r>
        <w:t xml:space="preserve"> </w:t>
      </w:r>
    </w:p>
    <w:p w:rsidR="00B1621E" w:rsidRDefault="00B1621E" w:rsidP="00B1621E">
      <w:pPr>
        <w:widowControl w:val="0"/>
        <w:jc w:val="center"/>
        <w:outlineLvl w:val="0"/>
      </w:pPr>
      <w:r>
        <w:rPr>
          <w:noProof/>
        </w:rPr>
        <w:drawing>
          <wp:inline distT="0" distB="0" distL="0" distR="0" wp14:anchorId="114A3456" wp14:editId="2A4910FE">
            <wp:extent cx="4082603" cy="14274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05356" cy="143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21E" w:rsidRDefault="00B1621E" w:rsidP="00B1621E">
      <w:pPr>
        <w:widowControl w:val="0"/>
        <w:outlineLvl w:val="0"/>
      </w:pPr>
      <w:r>
        <w:t>Порядок измерения:</w:t>
      </w:r>
    </w:p>
    <w:p w:rsidR="00B1621E" w:rsidRDefault="00B1621E" w:rsidP="00B1621E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>
        <w:t>установить</w:t>
      </w:r>
      <w:proofErr w:type="gramEnd"/>
      <w:r>
        <w:t xml:space="preserve"> тип БТ и значение Е</w:t>
      </w:r>
      <w:r w:rsidRPr="00B1621E">
        <w:rPr>
          <w:vertAlign w:val="subscript"/>
        </w:rPr>
        <w:t>С</w:t>
      </w:r>
      <w:r>
        <w:t xml:space="preserve"> по варианту</w:t>
      </w:r>
      <w:r w:rsidR="006D1107" w:rsidRPr="006D1107">
        <w:t xml:space="preserve"> </w:t>
      </w:r>
      <w:proofErr w:type="spellStart"/>
      <w:r w:rsidR="006D1107">
        <w:rPr>
          <w:lang w:val="en-US"/>
        </w:rPr>
        <w:t>ie</w:t>
      </w:r>
      <w:proofErr w:type="spellEnd"/>
      <w:r w:rsidR="006D1107" w:rsidRPr="006D1107">
        <w:t>=0</w:t>
      </w:r>
      <w:r>
        <w:t>,</w:t>
      </w:r>
    </w:p>
    <w:p w:rsidR="00B1621E" w:rsidRDefault="00B1621E" w:rsidP="00B1621E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>
        <w:t>значения</w:t>
      </w:r>
      <w:proofErr w:type="gramEnd"/>
      <w:r>
        <w:t xml:space="preserve"> </w:t>
      </w:r>
      <w:r>
        <w:rPr>
          <w:lang w:val="en-US"/>
        </w:rPr>
        <w:t>I</w:t>
      </w:r>
      <w:r w:rsidRPr="00614A86">
        <w:rPr>
          <w:vertAlign w:val="subscript"/>
          <w:lang w:val="en-US"/>
        </w:rPr>
        <w:t>E</w:t>
      </w:r>
      <w:r w:rsidR="00E424FF">
        <w:rPr>
          <w:vertAlign w:val="subscript"/>
        </w:rPr>
        <w:t>.OP</w:t>
      </w:r>
      <w:r w:rsidRPr="00614A86">
        <w:t xml:space="preserve"> </w:t>
      </w:r>
      <w:r w:rsidR="00E424FF">
        <w:t>≈</w:t>
      </w:r>
      <w:r w:rsidRPr="00614A86">
        <w:t xml:space="preserve"> </w:t>
      </w:r>
      <w:r w:rsidR="00E424FF">
        <w:rPr>
          <w:lang w:val="en-US"/>
        </w:rPr>
        <w:t>I</w:t>
      </w:r>
      <w:r w:rsidR="00E424FF" w:rsidRPr="00122401">
        <w:rPr>
          <w:vertAlign w:val="subscript"/>
          <w:lang w:val="en-US"/>
        </w:rPr>
        <w:t>C</w:t>
      </w:r>
      <w:r w:rsidR="00E424FF" w:rsidRPr="00122401">
        <w:rPr>
          <w:vertAlign w:val="subscript"/>
        </w:rPr>
        <w:t>.</w:t>
      </w:r>
      <w:r w:rsidR="00E424FF" w:rsidRPr="00122401">
        <w:rPr>
          <w:vertAlign w:val="subscript"/>
          <w:lang w:val="en-US"/>
        </w:rPr>
        <w:t>OP</w:t>
      </w:r>
      <w:r w:rsidR="00E424FF" w:rsidRPr="00122401">
        <w:rPr>
          <w:vertAlign w:val="subscript"/>
        </w:rPr>
        <w:t xml:space="preserve"> </w:t>
      </w:r>
      <w:r w:rsidR="00E424FF" w:rsidRPr="00E424FF">
        <w:t xml:space="preserve">из </w:t>
      </w:r>
      <w:r w:rsidR="00E424FF">
        <w:t>решения (</w:t>
      </w:r>
      <w:r w:rsidR="00E424FF">
        <w:t>РС1.2</w:t>
      </w:r>
      <w:r w:rsidR="00E424FF">
        <w:t>)</w:t>
      </w:r>
    </w:p>
    <w:sectPr w:rsidR="00B1621E" w:rsidSect="00DB6337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762" w:rsidRDefault="004E0762" w:rsidP="001A34DB">
      <w:r>
        <w:separator/>
      </w:r>
    </w:p>
  </w:endnote>
  <w:endnote w:type="continuationSeparator" w:id="0">
    <w:p w:rsidR="004E0762" w:rsidRDefault="004E0762" w:rsidP="001A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73032"/>
      <w:docPartObj>
        <w:docPartGallery w:val="Page Numbers (Bottom of Page)"/>
        <w:docPartUnique/>
      </w:docPartObj>
    </w:sdtPr>
    <w:sdtEndPr/>
    <w:sdtContent>
      <w:p w:rsidR="0049543E" w:rsidRDefault="0049543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0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543E" w:rsidRDefault="004954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762" w:rsidRDefault="004E0762" w:rsidP="001A34DB">
      <w:r>
        <w:separator/>
      </w:r>
    </w:p>
  </w:footnote>
  <w:footnote w:type="continuationSeparator" w:id="0">
    <w:p w:rsidR="004E0762" w:rsidRDefault="004E0762" w:rsidP="001A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74A"/>
    <w:multiLevelType w:val="hybridMultilevel"/>
    <w:tmpl w:val="A5C4F8D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0131"/>
    <w:multiLevelType w:val="hybridMultilevel"/>
    <w:tmpl w:val="BE2AD682"/>
    <w:lvl w:ilvl="0" w:tplc="33DE2080">
      <w:start w:val="1"/>
      <w:numFmt w:val="bullet"/>
      <w:lvlText w:val=""/>
      <w:lvlJc w:val="left"/>
      <w:pPr>
        <w:ind w:left="6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>
    <w:nsid w:val="09FA65A8"/>
    <w:multiLevelType w:val="hybridMultilevel"/>
    <w:tmpl w:val="6F28F3B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582"/>
    <w:multiLevelType w:val="hybridMultilevel"/>
    <w:tmpl w:val="7ED2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F1FDF"/>
    <w:multiLevelType w:val="hybridMultilevel"/>
    <w:tmpl w:val="E230048E"/>
    <w:lvl w:ilvl="0" w:tplc="33DE2080">
      <w:start w:val="1"/>
      <w:numFmt w:val="bullet"/>
      <w:lvlText w:val=""/>
      <w:lvlJc w:val="left"/>
      <w:pPr>
        <w:ind w:left="108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765E39"/>
    <w:multiLevelType w:val="hybridMultilevel"/>
    <w:tmpl w:val="0D0E301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E7E46"/>
    <w:multiLevelType w:val="hybridMultilevel"/>
    <w:tmpl w:val="4A6C90A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660DF"/>
    <w:multiLevelType w:val="hybridMultilevel"/>
    <w:tmpl w:val="0EEA79D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C0A4B"/>
    <w:multiLevelType w:val="hybridMultilevel"/>
    <w:tmpl w:val="23DC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00CCF"/>
    <w:multiLevelType w:val="hybridMultilevel"/>
    <w:tmpl w:val="03DEB74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96FEE"/>
    <w:multiLevelType w:val="hybridMultilevel"/>
    <w:tmpl w:val="B7EED16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7553E"/>
    <w:multiLevelType w:val="hybridMultilevel"/>
    <w:tmpl w:val="E8D6F31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B4A03"/>
    <w:multiLevelType w:val="hybridMultilevel"/>
    <w:tmpl w:val="EE26CC9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8179C"/>
    <w:multiLevelType w:val="hybridMultilevel"/>
    <w:tmpl w:val="CB5C10D8"/>
    <w:lvl w:ilvl="0" w:tplc="33DE2080">
      <w:start w:val="1"/>
      <w:numFmt w:val="bullet"/>
      <w:lvlText w:val=""/>
      <w:lvlJc w:val="left"/>
      <w:pPr>
        <w:ind w:left="108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534459"/>
    <w:multiLevelType w:val="hybridMultilevel"/>
    <w:tmpl w:val="B2FC11D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F54BE8"/>
    <w:multiLevelType w:val="hybridMultilevel"/>
    <w:tmpl w:val="97AC186C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A0684"/>
    <w:multiLevelType w:val="hybridMultilevel"/>
    <w:tmpl w:val="677456B0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10107"/>
    <w:multiLevelType w:val="hybridMultilevel"/>
    <w:tmpl w:val="35DC81D0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D6D36"/>
    <w:multiLevelType w:val="hybridMultilevel"/>
    <w:tmpl w:val="1DA231C2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04C28"/>
    <w:multiLevelType w:val="hybridMultilevel"/>
    <w:tmpl w:val="DF02CE3C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97986"/>
    <w:multiLevelType w:val="hybridMultilevel"/>
    <w:tmpl w:val="D46E390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611B1A"/>
    <w:multiLevelType w:val="hybridMultilevel"/>
    <w:tmpl w:val="EF1A7D7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056FF"/>
    <w:multiLevelType w:val="hybridMultilevel"/>
    <w:tmpl w:val="9B70960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13"/>
  </w:num>
  <w:num w:numId="9">
    <w:abstractNumId w:val="14"/>
  </w:num>
  <w:num w:numId="10">
    <w:abstractNumId w:val="1"/>
  </w:num>
  <w:num w:numId="11">
    <w:abstractNumId w:val="11"/>
  </w:num>
  <w:num w:numId="12">
    <w:abstractNumId w:val="12"/>
  </w:num>
  <w:num w:numId="13">
    <w:abstractNumId w:val="8"/>
  </w:num>
  <w:num w:numId="14">
    <w:abstractNumId w:val="18"/>
  </w:num>
  <w:num w:numId="15">
    <w:abstractNumId w:val="10"/>
  </w:num>
  <w:num w:numId="16">
    <w:abstractNumId w:val="6"/>
  </w:num>
  <w:num w:numId="17">
    <w:abstractNumId w:val="15"/>
  </w:num>
  <w:num w:numId="18">
    <w:abstractNumId w:val="21"/>
  </w:num>
  <w:num w:numId="19">
    <w:abstractNumId w:val="17"/>
  </w:num>
  <w:num w:numId="20">
    <w:abstractNumId w:val="19"/>
  </w:num>
  <w:num w:numId="21">
    <w:abstractNumId w:val="16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0A7F"/>
    <w:rsid w:val="000008EB"/>
    <w:rsid w:val="000154A5"/>
    <w:rsid w:val="00026B04"/>
    <w:rsid w:val="00032F40"/>
    <w:rsid w:val="00035A0F"/>
    <w:rsid w:val="0003695D"/>
    <w:rsid w:val="000531A1"/>
    <w:rsid w:val="00053577"/>
    <w:rsid w:val="00070976"/>
    <w:rsid w:val="00071970"/>
    <w:rsid w:val="00071BB4"/>
    <w:rsid w:val="000774CE"/>
    <w:rsid w:val="00095C30"/>
    <w:rsid w:val="000B0794"/>
    <w:rsid w:val="00116B76"/>
    <w:rsid w:val="00122401"/>
    <w:rsid w:val="00122407"/>
    <w:rsid w:val="00125819"/>
    <w:rsid w:val="00126BB2"/>
    <w:rsid w:val="00126CD9"/>
    <w:rsid w:val="00135564"/>
    <w:rsid w:val="00150B2F"/>
    <w:rsid w:val="00152A94"/>
    <w:rsid w:val="001568E0"/>
    <w:rsid w:val="00165D82"/>
    <w:rsid w:val="00170831"/>
    <w:rsid w:val="001968AB"/>
    <w:rsid w:val="001A34DB"/>
    <w:rsid w:val="001A7951"/>
    <w:rsid w:val="001B22D1"/>
    <w:rsid w:val="001B43A6"/>
    <w:rsid w:val="001B7170"/>
    <w:rsid w:val="001C1A69"/>
    <w:rsid w:val="001E4B75"/>
    <w:rsid w:val="001F100D"/>
    <w:rsid w:val="00201031"/>
    <w:rsid w:val="0021759C"/>
    <w:rsid w:val="002255AA"/>
    <w:rsid w:val="00234EC0"/>
    <w:rsid w:val="00242A17"/>
    <w:rsid w:val="002470BE"/>
    <w:rsid w:val="0026076F"/>
    <w:rsid w:val="002637D4"/>
    <w:rsid w:val="00264D4B"/>
    <w:rsid w:val="0026500D"/>
    <w:rsid w:val="00274DE1"/>
    <w:rsid w:val="00290CBD"/>
    <w:rsid w:val="00291BFF"/>
    <w:rsid w:val="002B70B5"/>
    <w:rsid w:val="002C4D55"/>
    <w:rsid w:val="002C605C"/>
    <w:rsid w:val="002E3383"/>
    <w:rsid w:val="002E741E"/>
    <w:rsid w:val="0030004C"/>
    <w:rsid w:val="00303A9C"/>
    <w:rsid w:val="00311E03"/>
    <w:rsid w:val="00313A5E"/>
    <w:rsid w:val="00320A5F"/>
    <w:rsid w:val="00322F4D"/>
    <w:rsid w:val="0032790C"/>
    <w:rsid w:val="00337E2D"/>
    <w:rsid w:val="00344166"/>
    <w:rsid w:val="00353ABD"/>
    <w:rsid w:val="00364F11"/>
    <w:rsid w:val="00367265"/>
    <w:rsid w:val="00376DD0"/>
    <w:rsid w:val="00387EB4"/>
    <w:rsid w:val="003A77AA"/>
    <w:rsid w:val="003B33EF"/>
    <w:rsid w:val="003C4DC0"/>
    <w:rsid w:val="003E13AA"/>
    <w:rsid w:val="003E1E39"/>
    <w:rsid w:val="003E52E4"/>
    <w:rsid w:val="003E782B"/>
    <w:rsid w:val="003F6CDA"/>
    <w:rsid w:val="004103A5"/>
    <w:rsid w:val="00442ACF"/>
    <w:rsid w:val="00447907"/>
    <w:rsid w:val="00465DB7"/>
    <w:rsid w:val="0048764A"/>
    <w:rsid w:val="004918DF"/>
    <w:rsid w:val="0049543E"/>
    <w:rsid w:val="004A38F5"/>
    <w:rsid w:val="004A79FB"/>
    <w:rsid w:val="004D15FB"/>
    <w:rsid w:val="004D422C"/>
    <w:rsid w:val="004E0762"/>
    <w:rsid w:val="004E775A"/>
    <w:rsid w:val="004F14B8"/>
    <w:rsid w:val="004F5D7D"/>
    <w:rsid w:val="005015C6"/>
    <w:rsid w:val="00502462"/>
    <w:rsid w:val="005051DE"/>
    <w:rsid w:val="005676AE"/>
    <w:rsid w:val="005806B8"/>
    <w:rsid w:val="00582866"/>
    <w:rsid w:val="00590018"/>
    <w:rsid w:val="005A5DF0"/>
    <w:rsid w:val="005A65E5"/>
    <w:rsid w:val="005A7659"/>
    <w:rsid w:val="005B6423"/>
    <w:rsid w:val="005B7889"/>
    <w:rsid w:val="005B78CF"/>
    <w:rsid w:val="005C472F"/>
    <w:rsid w:val="005D2BBA"/>
    <w:rsid w:val="005D5CDC"/>
    <w:rsid w:val="00601740"/>
    <w:rsid w:val="00610DCC"/>
    <w:rsid w:val="00614A86"/>
    <w:rsid w:val="0065648E"/>
    <w:rsid w:val="00686056"/>
    <w:rsid w:val="0069303F"/>
    <w:rsid w:val="006A38AB"/>
    <w:rsid w:val="006A6846"/>
    <w:rsid w:val="006B0286"/>
    <w:rsid w:val="006B35BC"/>
    <w:rsid w:val="006B7534"/>
    <w:rsid w:val="006D1107"/>
    <w:rsid w:val="006D3DE8"/>
    <w:rsid w:val="006E00DF"/>
    <w:rsid w:val="006F14DF"/>
    <w:rsid w:val="006F4CB2"/>
    <w:rsid w:val="0070181E"/>
    <w:rsid w:val="00705E2B"/>
    <w:rsid w:val="00724055"/>
    <w:rsid w:val="0073203B"/>
    <w:rsid w:val="007358B1"/>
    <w:rsid w:val="007406BE"/>
    <w:rsid w:val="007434C0"/>
    <w:rsid w:val="007445EB"/>
    <w:rsid w:val="00750A7F"/>
    <w:rsid w:val="00760842"/>
    <w:rsid w:val="007714D3"/>
    <w:rsid w:val="00780E00"/>
    <w:rsid w:val="00784853"/>
    <w:rsid w:val="007A0465"/>
    <w:rsid w:val="007A19C6"/>
    <w:rsid w:val="007A679F"/>
    <w:rsid w:val="007B07FE"/>
    <w:rsid w:val="007C507E"/>
    <w:rsid w:val="007C6397"/>
    <w:rsid w:val="007E51AB"/>
    <w:rsid w:val="007F4293"/>
    <w:rsid w:val="007F4B99"/>
    <w:rsid w:val="00824583"/>
    <w:rsid w:val="0083346C"/>
    <w:rsid w:val="0083539D"/>
    <w:rsid w:val="008406BB"/>
    <w:rsid w:val="00847834"/>
    <w:rsid w:val="0085328A"/>
    <w:rsid w:val="008649B3"/>
    <w:rsid w:val="00887126"/>
    <w:rsid w:val="00887BF2"/>
    <w:rsid w:val="00892151"/>
    <w:rsid w:val="008A7CE3"/>
    <w:rsid w:val="008B7380"/>
    <w:rsid w:val="008E3218"/>
    <w:rsid w:val="008E5BB8"/>
    <w:rsid w:val="008E60B3"/>
    <w:rsid w:val="008E6D06"/>
    <w:rsid w:val="008F60BE"/>
    <w:rsid w:val="00902393"/>
    <w:rsid w:val="009072F0"/>
    <w:rsid w:val="00916653"/>
    <w:rsid w:val="00930581"/>
    <w:rsid w:val="009410A4"/>
    <w:rsid w:val="00952A4F"/>
    <w:rsid w:val="00970231"/>
    <w:rsid w:val="0097715A"/>
    <w:rsid w:val="00990915"/>
    <w:rsid w:val="009909EC"/>
    <w:rsid w:val="00990E23"/>
    <w:rsid w:val="0099185B"/>
    <w:rsid w:val="00996817"/>
    <w:rsid w:val="009C6C9B"/>
    <w:rsid w:val="009D35C0"/>
    <w:rsid w:val="009D6CB2"/>
    <w:rsid w:val="009E7EC4"/>
    <w:rsid w:val="009F320D"/>
    <w:rsid w:val="009F3561"/>
    <w:rsid w:val="00A05A03"/>
    <w:rsid w:val="00A05BD9"/>
    <w:rsid w:val="00A1348B"/>
    <w:rsid w:val="00A15A5D"/>
    <w:rsid w:val="00A17ED2"/>
    <w:rsid w:val="00A3025A"/>
    <w:rsid w:val="00A40164"/>
    <w:rsid w:val="00A4210D"/>
    <w:rsid w:val="00A44E25"/>
    <w:rsid w:val="00A55D7B"/>
    <w:rsid w:val="00A61146"/>
    <w:rsid w:val="00A700D7"/>
    <w:rsid w:val="00A702D1"/>
    <w:rsid w:val="00A74888"/>
    <w:rsid w:val="00A81132"/>
    <w:rsid w:val="00A9568B"/>
    <w:rsid w:val="00AA3F3A"/>
    <w:rsid w:val="00AA7498"/>
    <w:rsid w:val="00AB7FCA"/>
    <w:rsid w:val="00AC221B"/>
    <w:rsid w:val="00AF2895"/>
    <w:rsid w:val="00AF2AA7"/>
    <w:rsid w:val="00AF6614"/>
    <w:rsid w:val="00B06507"/>
    <w:rsid w:val="00B14766"/>
    <w:rsid w:val="00B15CD0"/>
    <w:rsid w:val="00B1621E"/>
    <w:rsid w:val="00B23724"/>
    <w:rsid w:val="00B37089"/>
    <w:rsid w:val="00B711E5"/>
    <w:rsid w:val="00B8152E"/>
    <w:rsid w:val="00B8617E"/>
    <w:rsid w:val="00B91AC6"/>
    <w:rsid w:val="00BA1174"/>
    <w:rsid w:val="00C11E57"/>
    <w:rsid w:val="00C21811"/>
    <w:rsid w:val="00C411AA"/>
    <w:rsid w:val="00C4783C"/>
    <w:rsid w:val="00C54C0E"/>
    <w:rsid w:val="00C648B8"/>
    <w:rsid w:val="00C85CED"/>
    <w:rsid w:val="00C86738"/>
    <w:rsid w:val="00C86CD0"/>
    <w:rsid w:val="00CA21D5"/>
    <w:rsid w:val="00CA54D2"/>
    <w:rsid w:val="00CB6D48"/>
    <w:rsid w:val="00CE5C01"/>
    <w:rsid w:val="00D25BE6"/>
    <w:rsid w:val="00D32BEC"/>
    <w:rsid w:val="00D401B1"/>
    <w:rsid w:val="00D45FD4"/>
    <w:rsid w:val="00D51948"/>
    <w:rsid w:val="00D7731A"/>
    <w:rsid w:val="00DB0389"/>
    <w:rsid w:val="00DB6337"/>
    <w:rsid w:val="00DB6C20"/>
    <w:rsid w:val="00DC0E01"/>
    <w:rsid w:val="00DC3575"/>
    <w:rsid w:val="00DD1362"/>
    <w:rsid w:val="00E124E6"/>
    <w:rsid w:val="00E417CD"/>
    <w:rsid w:val="00E424FF"/>
    <w:rsid w:val="00E62D6B"/>
    <w:rsid w:val="00E7121C"/>
    <w:rsid w:val="00E80505"/>
    <w:rsid w:val="00EA2FF2"/>
    <w:rsid w:val="00EA7A7F"/>
    <w:rsid w:val="00EB3116"/>
    <w:rsid w:val="00EB7482"/>
    <w:rsid w:val="00EB7BF7"/>
    <w:rsid w:val="00ED4B08"/>
    <w:rsid w:val="00EF260B"/>
    <w:rsid w:val="00EF3A54"/>
    <w:rsid w:val="00F23FBE"/>
    <w:rsid w:val="00F30709"/>
    <w:rsid w:val="00F3176E"/>
    <w:rsid w:val="00F33CA3"/>
    <w:rsid w:val="00F500AB"/>
    <w:rsid w:val="00F53F98"/>
    <w:rsid w:val="00F655B5"/>
    <w:rsid w:val="00F7492F"/>
    <w:rsid w:val="00F75410"/>
    <w:rsid w:val="00FA4F84"/>
    <w:rsid w:val="00FB2F90"/>
    <w:rsid w:val="00FB6FA0"/>
    <w:rsid w:val="00FD3554"/>
    <w:rsid w:val="00FD782C"/>
    <w:rsid w:val="00FE53D5"/>
    <w:rsid w:val="00FF28B6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67909-F3D1-4096-B550-06F4DA51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EastAsia" w:hAnsi="Tahoma" w:cs="Tahoma"/>
        <w:color w:val="0000FF"/>
        <w:sz w:val="24"/>
        <w:szCs w:val="24"/>
        <w:lang w:val="ru-RU" w:eastAsia="ru-RU" w:bidi="ar-SA"/>
      </w:rPr>
    </w:rPrDefault>
    <w:pPrDefault>
      <w:pPr>
        <w:ind w:left="-567" w:righ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D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A34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34DB"/>
  </w:style>
  <w:style w:type="paragraph" w:styleId="a6">
    <w:name w:val="footer"/>
    <w:basedOn w:val="a"/>
    <w:link w:val="a7"/>
    <w:uiPriority w:val="99"/>
    <w:unhideWhenUsed/>
    <w:rsid w:val="001A34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34DB"/>
  </w:style>
  <w:style w:type="paragraph" w:styleId="a8">
    <w:name w:val="Balloon Text"/>
    <w:basedOn w:val="a"/>
    <w:link w:val="a9"/>
    <w:uiPriority w:val="99"/>
    <w:semiHidden/>
    <w:unhideWhenUsed/>
    <w:rsid w:val="00B06507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5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2949-B8E5-433D-BE73-6EFDB014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51</cp:revision>
  <dcterms:created xsi:type="dcterms:W3CDTF">2014-01-21T14:32:00Z</dcterms:created>
  <dcterms:modified xsi:type="dcterms:W3CDTF">2016-03-10T07:26:00Z</dcterms:modified>
</cp:coreProperties>
</file>