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A6" w:rsidRPr="0050369E" w:rsidRDefault="005A719C" w:rsidP="00F91006">
      <w:pPr>
        <w:widowControl w:val="0"/>
        <w:ind w:left="-567" w:firstLine="567"/>
        <w:jc w:val="center"/>
      </w:pPr>
      <w:r w:rsidRPr="005A719C">
        <w:t>Пра</w:t>
      </w:r>
      <w:r>
        <w:t>ктическая работа</w:t>
      </w:r>
      <w:r w:rsidR="008C21A6" w:rsidRPr="0050369E">
        <w:t xml:space="preserve"> №</w:t>
      </w:r>
      <w:r w:rsidR="00192D4A">
        <w:t>6</w:t>
      </w:r>
    </w:p>
    <w:p w:rsidR="008C21A6" w:rsidRPr="0050369E" w:rsidRDefault="005A719C" w:rsidP="00F91006">
      <w:pPr>
        <w:widowControl w:val="0"/>
        <w:ind w:left="-567" w:firstLine="567"/>
        <w:jc w:val="center"/>
      </w:pPr>
      <w:r>
        <w:rPr>
          <w:b/>
        </w:rPr>
        <w:t>Получение и минимизация Булевых функций (БФ) из карт Карно (КК).</w:t>
      </w:r>
    </w:p>
    <w:p w:rsidR="008C21A6" w:rsidRPr="00832850" w:rsidRDefault="008C21A6" w:rsidP="00F91006">
      <w:pPr>
        <w:widowControl w:val="0"/>
        <w:ind w:left="-567" w:firstLine="567"/>
        <w:rPr>
          <w:i/>
        </w:rPr>
      </w:pPr>
      <w:r w:rsidRPr="00832850">
        <w:rPr>
          <w:b/>
          <w:i/>
          <w:u w:val="single"/>
        </w:rPr>
        <w:t xml:space="preserve">1. </w:t>
      </w:r>
      <w:r w:rsidR="005A719C" w:rsidRPr="00A85F6D">
        <w:rPr>
          <w:i/>
          <w:u w:val="single"/>
        </w:rPr>
        <w:t>Цель работы</w:t>
      </w:r>
      <w:r w:rsidRPr="00832850">
        <w:rPr>
          <w:i/>
        </w:rPr>
        <w:t>.</w:t>
      </w:r>
    </w:p>
    <w:p w:rsidR="008C21A6" w:rsidRDefault="0081619F" w:rsidP="00F91006">
      <w:pPr>
        <w:widowControl w:val="0"/>
        <w:ind w:left="-567" w:firstLine="567"/>
        <w:jc w:val="both"/>
      </w:pPr>
      <w:r w:rsidRPr="0050369E">
        <w:t>1. Составление</w:t>
      </w:r>
      <w:r w:rsidR="005A719C">
        <w:t xml:space="preserve"> полной ТИ</w:t>
      </w:r>
      <w:r w:rsidRPr="0050369E">
        <w:t xml:space="preserve"> </w:t>
      </w:r>
      <w:r w:rsidR="005A719C">
        <w:t>ее сокращенной записи.</w:t>
      </w:r>
    </w:p>
    <w:p w:rsidR="005A719C" w:rsidRDefault="005A719C" w:rsidP="00F91006">
      <w:pPr>
        <w:widowControl w:val="0"/>
        <w:ind w:left="-567" w:firstLine="567"/>
        <w:jc w:val="both"/>
      </w:pPr>
      <w:r>
        <w:t>2. Минимизация БФ в прямом и инверсном виде с помощью КК.</w:t>
      </w:r>
    </w:p>
    <w:p w:rsidR="005A719C" w:rsidRDefault="005A719C" w:rsidP="00F91006">
      <w:pPr>
        <w:widowControl w:val="0"/>
        <w:ind w:left="-567" w:firstLine="567"/>
        <w:jc w:val="both"/>
      </w:pPr>
      <w:r>
        <w:t>3. Перевод минимальной формы БФ в представление с базисными операциями.</w:t>
      </w:r>
    </w:p>
    <w:p w:rsidR="005A719C" w:rsidRDefault="005A719C" w:rsidP="00F91006">
      <w:pPr>
        <w:widowControl w:val="0"/>
        <w:ind w:left="-567" w:firstLine="567"/>
        <w:jc w:val="both"/>
      </w:pPr>
      <w:r>
        <w:t>4. Использование функций XOR и XNOR для минимизации БФ.</w:t>
      </w:r>
    </w:p>
    <w:p w:rsidR="005A719C" w:rsidRPr="00107E61" w:rsidRDefault="005A719C" w:rsidP="005A719C">
      <w:pPr>
        <w:widowControl w:val="0"/>
        <w:ind w:left="-567" w:right="-284" w:firstLine="567"/>
        <w:jc w:val="both"/>
        <w:rPr>
          <w:i/>
          <w:u w:val="single"/>
        </w:rPr>
      </w:pPr>
      <w:r w:rsidRPr="00107E61">
        <w:rPr>
          <w:b/>
          <w:i/>
          <w:u w:val="single"/>
        </w:rPr>
        <w:t>2.</w:t>
      </w:r>
      <w:r w:rsidRPr="00107E61">
        <w:rPr>
          <w:i/>
          <w:u w:val="single"/>
        </w:rPr>
        <w:t xml:space="preserve"> </w:t>
      </w:r>
      <w:r w:rsidRPr="00A85F6D">
        <w:rPr>
          <w:i/>
          <w:u w:val="single"/>
        </w:rPr>
        <w:t>Подготовка к работе.</w:t>
      </w:r>
    </w:p>
    <w:p w:rsidR="00E52A96" w:rsidRDefault="00E52A96" w:rsidP="005A719C">
      <w:pPr>
        <w:widowControl w:val="0"/>
        <w:ind w:left="-567" w:right="-284" w:firstLine="567"/>
        <w:jc w:val="both"/>
      </w:pPr>
      <w:r w:rsidRPr="00E52A96">
        <w:t xml:space="preserve">Сдача работы производится </w:t>
      </w:r>
      <w:r>
        <w:t>н</w:t>
      </w:r>
      <w:r w:rsidRPr="00E52A96">
        <w:t>а</w:t>
      </w:r>
      <w:r w:rsidR="00217A96" w:rsidRPr="00217A96">
        <w:t xml:space="preserve"> стандартном</w:t>
      </w:r>
      <w:r w:rsidRPr="00E52A96">
        <w:t xml:space="preserve"> бланке</w:t>
      </w:r>
      <w:r>
        <w:t>,</w:t>
      </w:r>
      <w:r w:rsidRPr="00E52A96">
        <w:t xml:space="preserve"> образец,</w:t>
      </w:r>
      <w:r>
        <w:t xml:space="preserve"> </w:t>
      </w:r>
      <w:r w:rsidRPr="00E52A96">
        <w:t>которого</w:t>
      </w:r>
      <w:r>
        <w:t xml:space="preserve"> показан в документе Pract Work#06 Tables.docx.</w:t>
      </w:r>
    </w:p>
    <w:p w:rsidR="005A719C" w:rsidRPr="00E52A96" w:rsidRDefault="00E52A96" w:rsidP="005A719C">
      <w:pPr>
        <w:widowControl w:val="0"/>
        <w:ind w:left="-567" w:right="-284" w:firstLine="567"/>
        <w:jc w:val="both"/>
      </w:pPr>
      <w:r w:rsidRPr="00E52A96">
        <w:t>Карты Карно должны быть заготовлены заранее:</w:t>
      </w:r>
    </w:p>
    <w:p w:rsidR="005A719C" w:rsidRPr="0050369E" w:rsidRDefault="00217A96" w:rsidP="009C6751">
      <w:pPr>
        <w:widowControl w:val="0"/>
        <w:numPr>
          <w:ilvl w:val="0"/>
          <w:numId w:val="1"/>
        </w:numPr>
        <w:jc w:val="both"/>
      </w:pPr>
      <w:r w:rsidRPr="0050369E">
        <w:t>в</w:t>
      </w:r>
      <w:r>
        <w:t xml:space="preserve"> 3-х ТИ должны быть проставлены все </w:t>
      </w:r>
      <w:r w:rsidR="005A719C">
        <w:t>комбинации булевых переменных</w:t>
      </w:r>
      <w:r w:rsidR="005A719C" w:rsidRPr="0050369E">
        <w:t xml:space="preserve"> </w:t>
      </w:r>
      <w:r w:rsidR="005A719C">
        <w:t>в порядке возрастания двоичного кода</w:t>
      </w:r>
      <w:r>
        <w:t xml:space="preserve"> и их десятичные эквиваленты,</w:t>
      </w:r>
    </w:p>
    <w:p w:rsidR="00217A96" w:rsidRDefault="00217A96" w:rsidP="009C6751">
      <w:pPr>
        <w:widowControl w:val="0"/>
        <w:numPr>
          <w:ilvl w:val="0"/>
          <w:numId w:val="1"/>
        </w:numPr>
        <w:jc w:val="both"/>
      </w:pPr>
      <w:r>
        <w:t>в 3-х</w:t>
      </w:r>
      <w:r w:rsidR="005A719C">
        <w:t xml:space="preserve"> к</w:t>
      </w:r>
      <w:r w:rsidR="005A719C" w:rsidRPr="0050369E">
        <w:t>арт</w:t>
      </w:r>
      <w:r>
        <w:t>ах</w:t>
      </w:r>
      <w:r w:rsidR="005A719C" w:rsidRPr="0050369E">
        <w:t xml:space="preserve"> Карно </w:t>
      </w:r>
      <w:r w:rsidR="005A719C">
        <w:t>должн</w:t>
      </w:r>
      <w:r>
        <w:t>ы быть:</w:t>
      </w:r>
    </w:p>
    <w:p w:rsidR="00217A96" w:rsidRDefault="005A719C" w:rsidP="009C6751">
      <w:pPr>
        <w:pStyle w:val="ab"/>
        <w:widowControl w:val="0"/>
        <w:numPr>
          <w:ilvl w:val="0"/>
          <w:numId w:val="2"/>
        </w:numPr>
        <w:ind w:left="567" w:right="-284" w:firstLine="454"/>
        <w:jc w:val="both"/>
      </w:pPr>
      <w:r w:rsidRPr="0050369E">
        <w:t>разметк</w:t>
      </w:r>
      <w:r>
        <w:t>а: двоичных кодов по краям</w:t>
      </w:r>
      <w:r w:rsidR="00217A96">
        <w:t>,</w:t>
      </w:r>
      <w:r>
        <w:t xml:space="preserve"> </w:t>
      </w:r>
    </w:p>
    <w:p w:rsidR="00217A96" w:rsidRDefault="005A719C" w:rsidP="009C6751">
      <w:pPr>
        <w:pStyle w:val="ab"/>
        <w:widowControl w:val="0"/>
        <w:numPr>
          <w:ilvl w:val="0"/>
          <w:numId w:val="2"/>
        </w:numPr>
        <w:ind w:left="567" w:right="-284" w:firstLine="454"/>
        <w:jc w:val="both"/>
      </w:pPr>
      <w:r>
        <w:t>десятичных кодов – маленькими числами в углах ячеек</w:t>
      </w:r>
      <w:r w:rsidRPr="0050369E">
        <w:t>.</w:t>
      </w:r>
    </w:p>
    <w:p w:rsidR="005A719C" w:rsidRDefault="005A719C" w:rsidP="005A719C">
      <w:pPr>
        <w:widowControl w:val="0"/>
        <w:ind w:left="-567" w:right="-284" w:firstLine="567"/>
        <w:jc w:val="both"/>
      </w:pPr>
      <w:r w:rsidRPr="00E8087A">
        <w:rPr>
          <w:b/>
          <w:i/>
        </w:rPr>
        <w:t>!!</w:t>
      </w:r>
      <w:r>
        <w:t xml:space="preserve"> </w:t>
      </w:r>
      <w:r w:rsidR="00217A96">
        <w:t>Функции для работы выдаются преподавателем только при наличии бланка (а не черновика в тетрадке).</w:t>
      </w:r>
    </w:p>
    <w:p w:rsidR="005A719C" w:rsidRPr="005A719C" w:rsidRDefault="00217A96" w:rsidP="00F91006">
      <w:pPr>
        <w:widowControl w:val="0"/>
        <w:ind w:left="-567" w:firstLine="567"/>
        <w:jc w:val="both"/>
      </w:pPr>
      <w:r>
        <w:t xml:space="preserve">На бланке приведены примеры заполнения результатов работы. Эта информация, конечно должна быть опущена – только три ТИ и </w:t>
      </w:r>
      <w:r w:rsidR="00876E75">
        <w:t>три</w:t>
      </w:r>
      <w:r>
        <w:t xml:space="preserve"> КК.</w:t>
      </w:r>
    </w:p>
    <w:p w:rsidR="00876E75" w:rsidRDefault="00876E75" w:rsidP="003067D0">
      <w:pPr>
        <w:widowControl w:val="0"/>
        <w:ind w:left="-567" w:right="-284" w:firstLine="567"/>
        <w:jc w:val="both"/>
      </w:pPr>
      <w:r w:rsidRPr="00876E75">
        <w:rPr>
          <w:b/>
          <w:i/>
          <w:u w:val="single"/>
        </w:rPr>
        <w:t xml:space="preserve">3. </w:t>
      </w:r>
      <w:r w:rsidRPr="00A85F6D">
        <w:rPr>
          <w:i/>
          <w:u w:val="single"/>
        </w:rPr>
        <w:t>Задачи работы</w:t>
      </w:r>
      <w:r>
        <w:t>.</w:t>
      </w:r>
    </w:p>
    <w:p w:rsidR="00876E75" w:rsidRDefault="00876E75" w:rsidP="003067D0">
      <w:pPr>
        <w:widowControl w:val="0"/>
        <w:ind w:left="-567" w:right="-284" w:firstLine="567"/>
        <w:jc w:val="both"/>
      </w:pPr>
      <w:r>
        <w:t>Конечная задача по каждому пункту</w:t>
      </w:r>
      <w:r w:rsidR="00101E58">
        <w:t xml:space="preserve"> – созда</w:t>
      </w:r>
      <w:r>
        <w:t>ние</w:t>
      </w:r>
      <w:r w:rsidR="00101E58">
        <w:t xml:space="preserve"> схем</w:t>
      </w:r>
      <w:r>
        <w:t>ы</w:t>
      </w:r>
      <w:r w:rsidR="00101E58">
        <w:t xml:space="preserve"> с наименьшим количеством </w:t>
      </w:r>
      <w:r w:rsidR="00101E58" w:rsidRPr="00876E75">
        <w:rPr>
          <w:i/>
          <w:u w:val="single"/>
        </w:rPr>
        <w:t>корпусов</w:t>
      </w:r>
      <w:r w:rsidR="00101E58">
        <w:t xml:space="preserve"> ИМС.</w:t>
      </w:r>
      <w:r w:rsidR="009F155B">
        <w:t xml:space="preserve"> </w:t>
      </w:r>
      <w:r>
        <w:t>Если эта информация еще не дана в лекционном курсе, то справка:</w:t>
      </w:r>
    </w:p>
    <w:p w:rsidR="00876E75" w:rsidRDefault="009E18CE" w:rsidP="003067D0">
      <w:pPr>
        <w:widowControl w:val="0"/>
        <w:ind w:left="-567" w:right="-284" w:firstLine="567"/>
        <w:jc w:val="both"/>
      </w:pPr>
      <w:r>
        <w:t>Один корпус ЦИМС содержит:</w:t>
      </w:r>
    </w:p>
    <w:p w:rsidR="009E18CE" w:rsidRDefault="009E18CE" w:rsidP="003067D0">
      <w:pPr>
        <w:widowControl w:val="0"/>
        <w:ind w:left="-567" w:right="-284" w:firstLine="567"/>
        <w:jc w:val="both"/>
      </w:pPr>
      <w:r w:rsidRPr="009E18CE">
        <w:rPr>
          <w:b/>
        </w:rPr>
        <w:t>6</w:t>
      </w:r>
      <w:r>
        <w:t xml:space="preserve"> независимых элементов с </w:t>
      </w:r>
      <w:r w:rsidRPr="009E18CE">
        <w:rPr>
          <w:b/>
        </w:rPr>
        <w:t>1-м</w:t>
      </w:r>
      <w:r>
        <w:t xml:space="preserve"> входом – инверторы,</w:t>
      </w:r>
    </w:p>
    <w:p w:rsidR="009E18CE" w:rsidRDefault="009E18CE" w:rsidP="003067D0">
      <w:pPr>
        <w:widowControl w:val="0"/>
        <w:ind w:left="-567" w:right="-284" w:firstLine="567"/>
        <w:jc w:val="both"/>
      </w:pPr>
      <w:r w:rsidRPr="009E18CE">
        <w:rPr>
          <w:b/>
        </w:rPr>
        <w:t>4</w:t>
      </w:r>
      <w:r>
        <w:t xml:space="preserve"> независимых элемента с </w:t>
      </w:r>
      <w:r w:rsidRPr="009E18CE">
        <w:rPr>
          <w:b/>
        </w:rPr>
        <w:t>2-мя</w:t>
      </w:r>
      <w:r>
        <w:t xml:space="preserve"> входами с любой функцией – базовой или базисной,</w:t>
      </w:r>
    </w:p>
    <w:p w:rsidR="009E18CE" w:rsidRDefault="009E18CE" w:rsidP="003067D0">
      <w:pPr>
        <w:widowControl w:val="0"/>
        <w:ind w:left="-567" w:right="-284" w:firstLine="567"/>
        <w:jc w:val="both"/>
      </w:pPr>
      <w:r w:rsidRPr="009E18CE">
        <w:rPr>
          <w:b/>
        </w:rPr>
        <w:t>3</w:t>
      </w:r>
      <w:r>
        <w:t xml:space="preserve"> независимых элемента с </w:t>
      </w:r>
      <w:r w:rsidRPr="009E18CE">
        <w:rPr>
          <w:b/>
        </w:rPr>
        <w:t>3-мя</w:t>
      </w:r>
      <w:r>
        <w:t xml:space="preserve"> входами, кроме 3ИЛИ</w:t>
      </w:r>
      <w:r w:rsidR="00A85F6D">
        <w:t>(!!!)</w:t>
      </w:r>
      <w:r w:rsidR="0046711C">
        <w:t>,</w:t>
      </w:r>
    </w:p>
    <w:p w:rsidR="0046711C" w:rsidRDefault="0046711C" w:rsidP="0046711C">
      <w:pPr>
        <w:widowControl w:val="0"/>
        <w:ind w:left="-567" w:right="-284" w:firstLine="567"/>
        <w:jc w:val="both"/>
      </w:pPr>
      <w:r>
        <w:rPr>
          <w:b/>
        </w:rPr>
        <w:t>2</w:t>
      </w:r>
      <w:r>
        <w:t xml:space="preserve"> независимых элемента с </w:t>
      </w:r>
      <w:r>
        <w:rPr>
          <w:b/>
        </w:rPr>
        <w:t>4</w:t>
      </w:r>
      <w:r w:rsidRPr="009E18CE">
        <w:rPr>
          <w:b/>
        </w:rPr>
        <w:t>-мя</w:t>
      </w:r>
      <w:r>
        <w:t xml:space="preserve"> входами, </w:t>
      </w:r>
      <w:r w:rsidR="000F726A">
        <w:t>только 4И-НЕ(!!!)</w:t>
      </w:r>
    </w:p>
    <w:p w:rsidR="009E18CE" w:rsidRDefault="009E18CE" w:rsidP="009E18CE">
      <w:pPr>
        <w:widowControl w:val="0"/>
        <w:ind w:left="-567" w:right="-284" w:firstLine="567"/>
        <w:jc w:val="both"/>
      </w:pPr>
      <w:r>
        <w:t>Базовые функции: И, ИЛИ, НЕ.</w:t>
      </w:r>
    </w:p>
    <w:p w:rsidR="009E18CE" w:rsidRDefault="009E18CE" w:rsidP="009E18CE">
      <w:pPr>
        <w:widowControl w:val="0"/>
        <w:ind w:left="-567" w:right="-284" w:firstLine="567"/>
        <w:jc w:val="both"/>
      </w:pPr>
      <w:r>
        <w:t>Базисные функции: И-НЕ, ИЛИ-НЕ.</w:t>
      </w:r>
    </w:p>
    <w:p w:rsidR="009E18CE" w:rsidRDefault="009E18CE" w:rsidP="009E18CE">
      <w:pPr>
        <w:widowControl w:val="0"/>
        <w:ind w:left="-567" w:right="-284" w:firstLine="567"/>
        <w:jc w:val="both"/>
      </w:pPr>
      <w:r>
        <w:t>При неоднозначном по корпусам решении лучшим считается то, которое предусматривает меньшее количество типов ИМС.</w:t>
      </w:r>
    </w:p>
    <w:p w:rsidR="00573570" w:rsidRPr="00573570" w:rsidRDefault="00101E58" w:rsidP="003067D0">
      <w:pPr>
        <w:widowControl w:val="0"/>
        <w:ind w:left="-567" w:right="-284" w:firstLine="567"/>
        <w:jc w:val="both"/>
        <w:rPr>
          <w:i/>
          <w:u w:val="single"/>
        </w:rPr>
      </w:pPr>
      <w:r w:rsidRPr="00573570">
        <w:rPr>
          <w:i/>
          <w:u w:val="single"/>
        </w:rPr>
        <w:t xml:space="preserve">Пример, актуальный для данной </w:t>
      </w:r>
      <w:r w:rsidR="009E18CE">
        <w:rPr>
          <w:i/>
          <w:u w:val="single"/>
        </w:rPr>
        <w:t>П.Р</w:t>
      </w:r>
      <w:r w:rsidRPr="00573570">
        <w:rPr>
          <w:i/>
          <w:u w:val="single"/>
        </w:rPr>
        <w:t xml:space="preserve">. </w:t>
      </w:r>
    </w:p>
    <w:p w:rsidR="00101E58" w:rsidRDefault="00101E58" w:rsidP="003067D0">
      <w:pPr>
        <w:widowControl w:val="0"/>
        <w:ind w:left="-567" w:right="-284" w:firstLine="567"/>
        <w:jc w:val="both"/>
      </w:pPr>
      <w:r>
        <w:t>Решение может предусматривать два корпуса И-НЕ и ИЛИ-НЕ</w:t>
      </w:r>
      <w:r w:rsidR="00573570">
        <w:t>. Другое решение этой же задачи предусматривает тоже два корпуса, но оба И-НЕ; оно конечно, лучше.</w:t>
      </w:r>
    </w:p>
    <w:p w:rsidR="006D0962" w:rsidRPr="006D0962" w:rsidRDefault="009E18CE" w:rsidP="003067D0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4</w:t>
      </w:r>
      <w:r w:rsidR="006D0962" w:rsidRPr="006D0962">
        <w:rPr>
          <w:b/>
          <w:i/>
          <w:u w:val="single"/>
        </w:rPr>
        <w:t>.</w:t>
      </w:r>
      <w:r w:rsidR="006D0962" w:rsidRPr="006D0962">
        <w:rPr>
          <w:i/>
          <w:u w:val="single"/>
        </w:rPr>
        <w:t xml:space="preserve"> Этапы </w:t>
      </w:r>
      <w:r>
        <w:rPr>
          <w:i/>
          <w:u w:val="single"/>
        </w:rPr>
        <w:t>работы</w:t>
      </w:r>
      <w:r w:rsidR="006D0962" w:rsidRPr="006D0962">
        <w:rPr>
          <w:i/>
          <w:u w:val="single"/>
        </w:rPr>
        <w:t>.</w:t>
      </w:r>
    </w:p>
    <w:p w:rsidR="00A85F6D" w:rsidRDefault="00A85F6D" w:rsidP="009C6751">
      <w:pPr>
        <w:widowControl w:val="0"/>
        <w:numPr>
          <w:ilvl w:val="0"/>
          <w:numId w:val="1"/>
        </w:numPr>
        <w:jc w:val="both"/>
      </w:pPr>
      <w:r>
        <w:t>п</w:t>
      </w:r>
      <w:r w:rsidR="00192D4A">
        <w:t>реобразование "</w:t>
      </w:r>
      <w:r>
        <w:t>Сокращенная запись</w:t>
      </w:r>
      <w:r w:rsidR="00192D4A" w:rsidRPr="0050369E">
        <w:t xml:space="preserve"> </w:t>
      </w:r>
      <w:r w:rsidR="00192D4A" w:rsidRPr="0050369E">
        <w:rPr>
          <w:rFonts w:ascii="Arial" w:hAnsi="Arial" w:cs="Arial"/>
        </w:rPr>
        <w:t>→</w:t>
      </w:r>
      <w:r w:rsidR="00192D4A" w:rsidRPr="0050369E">
        <w:t xml:space="preserve"> </w:t>
      </w:r>
      <w:r>
        <w:t>КК</w:t>
      </w:r>
      <w:r w:rsidR="00192D4A">
        <w:t xml:space="preserve">" </w:t>
      </w:r>
    </w:p>
    <w:p w:rsidR="00192D4A" w:rsidRPr="00671B79" w:rsidRDefault="00192D4A" w:rsidP="009C6751">
      <w:pPr>
        <w:widowControl w:val="0"/>
        <w:numPr>
          <w:ilvl w:val="0"/>
          <w:numId w:val="1"/>
        </w:numPr>
        <w:jc w:val="both"/>
      </w:pPr>
      <w:r>
        <w:t xml:space="preserve">минимизация </w:t>
      </w:r>
      <w:r w:rsidR="00671B79">
        <w:t>СДНФ</w:t>
      </w:r>
      <w:r>
        <w:t xml:space="preserve"> с помощью карт Карно</w:t>
      </w:r>
      <w:r w:rsidR="00A85F6D">
        <w:t xml:space="preserve"> – самостоятельная подготовка,</w:t>
      </w:r>
      <w:r w:rsidR="00671B79">
        <w:t xml:space="preserve"> </w:t>
      </w:r>
    </w:p>
    <w:p w:rsidR="00A85F6D" w:rsidRDefault="00671B79" w:rsidP="009C6751">
      <w:pPr>
        <w:widowControl w:val="0"/>
        <w:numPr>
          <w:ilvl w:val="0"/>
          <w:numId w:val="1"/>
        </w:numPr>
        <w:jc w:val="both"/>
      </w:pPr>
      <w:r>
        <w:t xml:space="preserve">минимизация с использованием </w:t>
      </w:r>
      <w:r w:rsidR="00A85F6D">
        <w:t>формул</w:t>
      </w:r>
      <w:r>
        <w:t xml:space="preserve"> де Моргана</w:t>
      </w:r>
      <w:r w:rsidR="00A85F6D">
        <w:t>,</w:t>
      </w:r>
    </w:p>
    <w:p w:rsidR="00671B79" w:rsidRDefault="00A85F6D" w:rsidP="009C6751">
      <w:pPr>
        <w:widowControl w:val="0"/>
        <w:numPr>
          <w:ilvl w:val="0"/>
          <w:numId w:val="1"/>
        </w:numPr>
        <w:jc w:val="both"/>
      </w:pPr>
      <w:r>
        <w:t>минимизация с использованием</w:t>
      </w:r>
      <w:r w:rsidR="00C422FF">
        <w:t xml:space="preserve"> операций </w:t>
      </w:r>
      <w:r>
        <w:rPr>
          <w:lang w:val="en-US"/>
        </w:rPr>
        <w:t>X</w:t>
      </w:r>
      <w:r w:rsidR="00C422FF">
        <w:rPr>
          <w:lang w:val="en-US"/>
        </w:rPr>
        <w:t>OR</w:t>
      </w:r>
      <w:r w:rsidR="003067D0">
        <w:t xml:space="preserve"> и </w:t>
      </w:r>
      <w:r w:rsidR="00C422FF">
        <w:rPr>
          <w:lang w:val="en-US"/>
        </w:rPr>
        <w:t>XNOR</w:t>
      </w:r>
      <w:r w:rsidR="00C422FF">
        <w:t>,</w:t>
      </w:r>
    </w:p>
    <w:p w:rsidR="00C422FF" w:rsidRPr="00C422FF" w:rsidRDefault="00C422FF" w:rsidP="009C6751">
      <w:pPr>
        <w:widowControl w:val="0"/>
        <w:numPr>
          <w:ilvl w:val="0"/>
          <w:numId w:val="1"/>
        </w:numPr>
        <w:jc w:val="both"/>
      </w:pPr>
      <w:r>
        <w:t>минимизация для сокращени</w:t>
      </w:r>
      <w:r w:rsidR="006D0962">
        <w:t>я</w:t>
      </w:r>
      <w:r>
        <w:t xml:space="preserve"> типов логических операций</w:t>
      </w:r>
      <w:r w:rsidR="00A85F6D">
        <w:t xml:space="preserve"> (см. Пример выше)</w:t>
      </w:r>
      <w:r w:rsidR="00A85F6D" w:rsidRPr="00A85F6D">
        <w:t xml:space="preserve"> – это может и отсутствовать</w:t>
      </w:r>
      <w:r w:rsidR="00A85F6D">
        <w:t>.</w:t>
      </w:r>
    </w:p>
    <w:p w:rsidR="00192D4A" w:rsidRPr="006D0962" w:rsidRDefault="00A85F6D" w:rsidP="003067D0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5</w:t>
      </w:r>
      <w:r w:rsidR="006D0962" w:rsidRPr="006D0962">
        <w:rPr>
          <w:i/>
          <w:u w:val="single"/>
        </w:rPr>
        <w:t>. Преобразования (теорема, формула) де Моргана.</w:t>
      </w:r>
    </w:p>
    <w:p w:rsidR="006D0962" w:rsidRDefault="00A85F6D" w:rsidP="006D0962">
      <w:pPr>
        <w:widowControl w:val="0"/>
        <w:ind w:left="-567" w:right="-284" w:firstLine="567"/>
        <w:jc w:val="both"/>
      </w:pPr>
      <w:r>
        <w:t>Цель применения – сокращение количества ЛЭ, участвующих в реализации</w:t>
      </w:r>
      <w:r w:rsidR="0046711C">
        <w:t>.</w:t>
      </w:r>
    </w:p>
    <w:p w:rsidR="0046711C" w:rsidRDefault="0046711C" w:rsidP="006D0962">
      <w:pPr>
        <w:widowControl w:val="0"/>
        <w:ind w:left="-567" w:right="-284" w:firstLine="567"/>
        <w:jc w:val="both"/>
      </w:pPr>
      <w:r>
        <w:t>В простейшем случае – замена 3-х БЛЭ на один базисный:</w:t>
      </w:r>
    </w:p>
    <w:p w:rsidR="0046711C" w:rsidRPr="0050369E" w:rsidRDefault="0046711C" w:rsidP="009C6751">
      <w:pPr>
        <w:widowControl w:val="0"/>
        <w:numPr>
          <w:ilvl w:val="0"/>
          <w:numId w:val="1"/>
        </w:numPr>
        <w:jc w:val="both"/>
      </w:pPr>
      <w:r>
        <w:t>два инвертора и один элемент И – на один элемент 2ИЛИ-НЕ</w:t>
      </w:r>
    </w:p>
    <w:p w:rsidR="006D0962" w:rsidRDefault="0046711C" w:rsidP="0046711C">
      <w:pPr>
        <w:widowControl w:val="0"/>
        <w:ind w:left="1557" w:right="-284" w:firstLine="1275"/>
      </w:pPr>
      <w:r w:rsidRPr="0046711C">
        <w:rPr>
          <w:position w:val="-6"/>
        </w:rPr>
        <w:object w:dxaOrig="1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6.65pt" o:ole="">
            <v:imagedata r:id="rId8" o:title=""/>
          </v:shape>
          <o:OLEObject Type="Embed" ProgID="Equation.DSMT4" ShapeID="_x0000_i1025" DrawAspect="Content" ObjectID="_1489413976" r:id="rId9"/>
        </w:object>
      </w:r>
      <w:r w:rsidR="006D0962" w:rsidRPr="0050369E">
        <w:rPr>
          <w:position w:val="-30"/>
        </w:rPr>
        <w:tab/>
      </w:r>
      <w:r w:rsidR="000F726A">
        <w:rPr>
          <w:position w:val="-30"/>
        </w:rPr>
        <w:tab/>
      </w:r>
      <w:r w:rsidR="000F726A">
        <w:rPr>
          <w:position w:val="-30"/>
        </w:rPr>
        <w:tab/>
      </w:r>
      <w:r w:rsidR="000F726A">
        <w:rPr>
          <w:position w:val="-30"/>
        </w:rPr>
        <w:tab/>
      </w:r>
      <w:r w:rsidR="006D0962" w:rsidRPr="0050369E">
        <w:rPr>
          <w:position w:val="-30"/>
        </w:rPr>
        <w:tab/>
      </w:r>
      <w:r w:rsidR="006D0962" w:rsidRPr="0050369E">
        <w:rPr>
          <w:position w:val="-30"/>
        </w:rPr>
        <w:tab/>
      </w:r>
      <w:r w:rsidR="006D0962" w:rsidRPr="0050369E">
        <w:t>(</w:t>
      </w:r>
      <w:r w:rsidR="006D0962">
        <w:t>6</w:t>
      </w:r>
      <w:r w:rsidR="006D0962" w:rsidRPr="0050369E">
        <w:t>.1)</w:t>
      </w:r>
    </w:p>
    <w:p w:rsidR="0046711C" w:rsidRDefault="0046711C" w:rsidP="009C6751">
      <w:pPr>
        <w:widowControl w:val="0"/>
        <w:numPr>
          <w:ilvl w:val="0"/>
          <w:numId w:val="1"/>
        </w:numPr>
        <w:jc w:val="both"/>
      </w:pPr>
      <w:r>
        <w:t>два инвертора и один</w:t>
      </w:r>
      <w:r w:rsidRPr="0046711C">
        <w:t xml:space="preserve"> </w:t>
      </w:r>
      <w:r>
        <w:t>элемент ИЛИ – на один элемент 2И-НЕ</w:t>
      </w:r>
    </w:p>
    <w:p w:rsidR="0046711C" w:rsidRPr="0050369E" w:rsidRDefault="0046711C" w:rsidP="0046711C">
      <w:pPr>
        <w:widowControl w:val="0"/>
        <w:ind w:left="1557" w:right="-284" w:firstLine="1275"/>
      </w:pPr>
      <w:r w:rsidRPr="0046711C">
        <w:rPr>
          <w:position w:val="-6"/>
        </w:rPr>
        <w:object w:dxaOrig="1320" w:dyaOrig="340">
          <v:shape id="_x0000_i1026" type="#_x0000_t75" style="width:66pt;height:16.65pt" o:ole="">
            <v:imagedata r:id="rId10" o:title=""/>
          </v:shape>
          <o:OLEObject Type="Embed" ProgID="Equation.DSMT4" ShapeID="_x0000_i1026" DrawAspect="Content" ObjectID="_1489413977" r:id="rId11"/>
        </w:object>
      </w:r>
      <w:r>
        <w:t xml:space="preserve"> </w:t>
      </w:r>
      <w:r>
        <w:tab/>
      </w:r>
      <w:r w:rsidR="000F726A">
        <w:tab/>
      </w:r>
      <w:r w:rsidR="000F726A">
        <w:tab/>
      </w:r>
      <w:r w:rsidR="000F726A">
        <w:tab/>
      </w:r>
      <w:r>
        <w:tab/>
      </w:r>
      <w:r>
        <w:tab/>
        <w:t>(6.2)</w:t>
      </w:r>
    </w:p>
    <w:p w:rsidR="006D0962" w:rsidRPr="0050369E" w:rsidRDefault="00573570" w:rsidP="00573570">
      <w:pPr>
        <w:widowControl w:val="0"/>
        <w:ind w:left="-567" w:right="-284" w:firstLine="567"/>
        <w:jc w:val="both"/>
      </w:pPr>
      <w:r>
        <w:lastRenderedPageBreak/>
        <w:t>Преобразование</w:t>
      </w:r>
      <w:r w:rsidR="006D0962" w:rsidRPr="0050369E">
        <w:t xml:space="preserve"> </w:t>
      </w:r>
      <w:r>
        <w:t>используется и</w:t>
      </w:r>
      <w:r w:rsidR="006D0962" w:rsidRPr="0050369E">
        <w:t xml:space="preserve"> </w:t>
      </w:r>
      <w:r>
        <w:t>для</w:t>
      </w:r>
      <w:r w:rsidR="006D0962" w:rsidRPr="0050369E">
        <w:t xml:space="preserve"> переменны</w:t>
      </w:r>
      <w:r>
        <w:t>х</w:t>
      </w:r>
      <w:r w:rsidR="006D0962" w:rsidRPr="0050369E">
        <w:t xml:space="preserve"> </w:t>
      </w:r>
      <w:r>
        <w:t>составного</w:t>
      </w:r>
      <w:r w:rsidR="006D0962" w:rsidRPr="0050369E">
        <w:t xml:space="preserve"> вид</w:t>
      </w:r>
      <w:r>
        <w:t>а</w:t>
      </w:r>
      <w:r w:rsidR="006D0962" w:rsidRPr="0050369E">
        <w:t>, например,</w:t>
      </w:r>
    </w:p>
    <w:p w:rsidR="006D0962" w:rsidRDefault="000F726A" w:rsidP="000F726A">
      <w:pPr>
        <w:widowControl w:val="0"/>
        <w:ind w:left="141" w:right="-284" w:firstLine="1275"/>
        <w:jc w:val="center"/>
      </w:pPr>
      <w:r w:rsidRPr="0050369E">
        <w:rPr>
          <w:position w:val="-10"/>
        </w:rPr>
        <w:object w:dxaOrig="1880" w:dyaOrig="380">
          <v:shape id="_x0000_i1027" type="#_x0000_t75" style="width:93.35pt;height:18.65pt" o:ole="">
            <v:imagedata r:id="rId12" o:title=""/>
          </v:shape>
          <o:OLEObject Type="Embed" ProgID="Equation.DSMT4" ShapeID="_x0000_i1027" DrawAspect="Content" ObjectID="_1489413978" r:id="rId13"/>
        </w:object>
      </w:r>
      <w:r>
        <w:tab/>
      </w:r>
      <w:r>
        <w:tab/>
      </w:r>
      <w:r>
        <w:tab/>
      </w:r>
      <w:r w:rsidR="00573570">
        <w:tab/>
      </w:r>
      <w:r w:rsidR="00573570">
        <w:tab/>
        <w:t xml:space="preserve"> (6.</w:t>
      </w:r>
      <w:r>
        <w:t>3</w:t>
      </w:r>
      <w:r w:rsidR="00573570">
        <w:t>)</w:t>
      </w:r>
    </w:p>
    <w:p w:rsidR="00D97B53" w:rsidRDefault="000F726A" w:rsidP="005275E3">
      <w:pPr>
        <w:widowControl w:val="0"/>
        <w:ind w:left="-567" w:right="-284" w:firstLine="567"/>
        <w:jc w:val="both"/>
      </w:pPr>
      <w:r>
        <w:t>Здесь в</w:t>
      </w:r>
      <w:r w:rsidR="00573570">
        <w:t>ыгода</w:t>
      </w:r>
      <w:r>
        <w:t xml:space="preserve"> еще более</w:t>
      </w:r>
      <w:r w:rsidR="00573570">
        <w:t xml:space="preserve"> очевидна</w:t>
      </w:r>
      <w:r>
        <w:t>,</w:t>
      </w:r>
      <w:r w:rsidR="00573570">
        <w:t xml:space="preserve"> </w:t>
      </w:r>
      <w:r>
        <w:t>чем в</w:t>
      </w:r>
      <w:r w:rsidR="00573570">
        <w:t xml:space="preserve"> (6.1)</w:t>
      </w:r>
      <w:r>
        <w:t xml:space="preserve">, (6.2), т.к. </w:t>
      </w:r>
      <w:r w:rsidRPr="000F726A">
        <w:rPr>
          <w:b/>
          <w:i/>
        </w:rPr>
        <w:t>один</w:t>
      </w:r>
      <w:r>
        <w:t xml:space="preserve"> элемент 3И-НЕ заменяет </w:t>
      </w:r>
      <w:r w:rsidRPr="000F726A">
        <w:rPr>
          <w:b/>
          <w:i/>
        </w:rPr>
        <w:t>три</w:t>
      </w:r>
      <w:r>
        <w:t xml:space="preserve"> типа БЛЭ, на которые потребовались </w:t>
      </w:r>
      <w:r w:rsidRPr="000F726A">
        <w:rPr>
          <w:b/>
          <w:i/>
        </w:rPr>
        <w:t>три различных корпуса</w:t>
      </w:r>
      <w:r>
        <w:t xml:space="preserve">. </w:t>
      </w:r>
    </w:p>
    <w:p w:rsidR="00F2764D" w:rsidRDefault="00D97B53" w:rsidP="005275E3">
      <w:pPr>
        <w:widowControl w:val="0"/>
        <w:ind w:left="-567" w:right="-284" w:firstLine="567"/>
        <w:jc w:val="both"/>
      </w:pPr>
      <w:r w:rsidRPr="00D97B53">
        <w:rPr>
          <w:b/>
          <w:i/>
          <w:u w:val="single"/>
        </w:rPr>
        <w:t>Рекомендация</w:t>
      </w:r>
      <w:r>
        <w:t xml:space="preserve">. Если нет явного вида формулы де Моргана, используйте </w:t>
      </w:r>
      <w:r w:rsidRPr="002E57BE">
        <w:rPr>
          <w:i/>
        </w:rPr>
        <w:t>двойную инверсию</w:t>
      </w:r>
      <w:r>
        <w:t>, как для всей правой части, так и для отдельных слагаемых.</w:t>
      </w:r>
    </w:p>
    <w:p w:rsidR="00644242" w:rsidRDefault="00F2764D" w:rsidP="005275E3">
      <w:pPr>
        <w:widowControl w:val="0"/>
        <w:ind w:left="-567" w:right="-284" w:firstLine="567"/>
        <w:jc w:val="both"/>
      </w:pPr>
      <w:r w:rsidRPr="00644242">
        <w:rPr>
          <w:b/>
          <w:i/>
        </w:rPr>
        <w:t>!!!</w:t>
      </w:r>
      <w:r w:rsidRPr="00F2764D">
        <w:t xml:space="preserve"> По пп.</w:t>
      </w:r>
      <w:r>
        <w:t xml:space="preserve">1,2 все схемные реализации можно сделать, используя </w:t>
      </w:r>
      <w:r w:rsidRPr="00F2764D">
        <w:rPr>
          <w:b/>
          <w:i/>
          <w:u w:val="single"/>
        </w:rPr>
        <w:t>только один</w:t>
      </w:r>
      <w:r>
        <w:rPr>
          <w:b/>
          <w:i/>
          <w:u w:val="single"/>
        </w:rPr>
        <w:t>(!!!)</w:t>
      </w:r>
      <w:r>
        <w:t xml:space="preserve"> корпус, т.е. </w:t>
      </w:r>
      <w:r w:rsidRPr="00F2764D">
        <w:rPr>
          <w:i/>
          <w:u w:val="single"/>
        </w:rPr>
        <w:t>четыре элемента 2И-НЕ или четыре элемента 2ИЛИ-НЕ</w:t>
      </w:r>
      <w:r>
        <w:t>.</w:t>
      </w:r>
    </w:p>
    <w:p w:rsidR="000F1FA3" w:rsidRPr="006D0962" w:rsidRDefault="000F726A" w:rsidP="000F1FA3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6</w:t>
      </w:r>
      <w:r w:rsidR="000F1FA3" w:rsidRPr="006D0962">
        <w:rPr>
          <w:i/>
          <w:u w:val="single"/>
        </w:rPr>
        <w:t xml:space="preserve">. </w:t>
      </w:r>
      <w:r w:rsidR="000F1FA3">
        <w:rPr>
          <w:i/>
          <w:u w:val="single"/>
        </w:rPr>
        <w:t xml:space="preserve">Использование операций XOR и </w:t>
      </w:r>
      <w:r w:rsidR="000F1FA3">
        <w:rPr>
          <w:i/>
          <w:u w:val="single"/>
          <w:lang w:val="en-US"/>
        </w:rPr>
        <w:t>XNOR</w:t>
      </w:r>
      <w:r w:rsidR="000F1FA3" w:rsidRPr="006D0962">
        <w:rPr>
          <w:i/>
          <w:u w:val="single"/>
        </w:rPr>
        <w:t>.</w:t>
      </w:r>
    </w:p>
    <w:p w:rsidR="000F1FA3" w:rsidRDefault="000F1FA3" w:rsidP="000F1FA3">
      <w:pPr>
        <w:widowControl w:val="0"/>
        <w:ind w:left="-567" w:right="-284" w:firstLine="567"/>
      </w:pPr>
      <w:r w:rsidRPr="000F1FA3">
        <w:t>Булевы функции операций</w:t>
      </w:r>
    </w:p>
    <w:p w:rsidR="000F1FA3" w:rsidRDefault="00207A2B" w:rsidP="00207A2B">
      <w:pPr>
        <w:widowControl w:val="0"/>
        <w:ind w:left="1557" w:right="-284" w:firstLine="1275"/>
      </w:pPr>
      <w:r w:rsidRPr="00207A2B">
        <w:rPr>
          <w:position w:val="-10"/>
        </w:rPr>
        <w:object w:dxaOrig="2079" w:dyaOrig="380">
          <v:shape id="_x0000_i1028" type="#_x0000_t75" style="width:103.35pt;height:18.65pt" o:ole="">
            <v:imagedata r:id="rId14" o:title=""/>
          </v:shape>
          <o:OLEObject Type="Embed" ProgID="Equation.DSMT4" ShapeID="_x0000_i1028" DrawAspect="Content" ObjectID="_1489413979" r:id="rId15"/>
        </w:object>
      </w:r>
      <w:r>
        <w:t xml:space="preserve"> </w:t>
      </w:r>
      <w:r>
        <w:tab/>
      </w:r>
      <w:r>
        <w:tab/>
      </w:r>
      <w:r>
        <w:tab/>
      </w:r>
      <w:r>
        <w:tab/>
        <w:t>(6.4)</w:t>
      </w:r>
    </w:p>
    <w:p w:rsidR="00207A2B" w:rsidRPr="0050369E" w:rsidRDefault="00207A2B" w:rsidP="00207A2B">
      <w:pPr>
        <w:widowControl w:val="0"/>
        <w:ind w:left="1557" w:right="-284" w:firstLine="1275"/>
      </w:pPr>
      <w:r w:rsidRPr="00207A2B">
        <w:rPr>
          <w:position w:val="-14"/>
        </w:rPr>
        <w:object w:dxaOrig="3040" w:dyaOrig="420">
          <v:shape id="_x0000_i1029" type="#_x0000_t75" style="width:151.35pt;height:20.65pt" o:ole="">
            <v:imagedata r:id="rId16" o:title=""/>
          </v:shape>
          <o:OLEObject Type="Embed" ProgID="Equation.DSMT4" ShapeID="_x0000_i1029" DrawAspect="Content" ObjectID="_1489413980" r:id="rId17"/>
        </w:object>
      </w:r>
      <w:r>
        <w:tab/>
      </w:r>
      <w:r>
        <w:tab/>
      </w:r>
      <w:r>
        <w:tab/>
        <w:t>(6.5)</w:t>
      </w:r>
    </w:p>
    <w:p w:rsidR="00207A2B" w:rsidRDefault="00207A2B" w:rsidP="005275E3">
      <w:pPr>
        <w:widowControl w:val="0"/>
        <w:ind w:left="-567" w:right="-284" w:firstLine="567"/>
        <w:jc w:val="both"/>
      </w:pPr>
      <w:r>
        <w:t>В отличие от формул де Моргана эта замена не имеет никакого формального обоснования.</w:t>
      </w:r>
      <w:r w:rsidRPr="00207A2B">
        <w:t xml:space="preserve"> </w:t>
      </w:r>
      <w:r>
        <w:t xml:space="preserve">Главное то, что </w:t>
      </w:r>
      <w:r w:rsidRPr="00CD377F">
        <w:t>имеется корпус</w:t>
      </w:r>
      <w:r w:rsidRPr="00207A2B">
        <w:t xml:space="preserve"> ИМС</w:t>
      </w:r>
      <w:r>
        <w:t xml:space="preserve"> с 4-мя ЛЭ и каждый из них сразу производит операцию </w:t>
      </w:r>
      <w:r>
        <w:rPr>
          <w:lang w:val="en-US"/>
        </w:rPr>
        <w:t>XOR</w:t>
      </w:r>
      <w:r>
        <w:t xml:space="preserve"> над 2-мя переменными.</w:t>
      </w:r>
    </w:p>
    <w:p w:rsidR="00D97B53" w:rsidRDefault="00207A2B" w:rsidP="005275E3">
      <w:pPr>
        <w:widowControl w:val="0"/>
        <w:ind w:left="-567" w:right="-284" w:firstLine="567"/>
        <w:jc w:val="both"/>
      </w:pPr>
      <w:r w:rsidRPr="00207A2B">
        <w:rPr>
          <w:b/>
          <w:i/>
        </w:rPr>
        <w:t>!!!</w:t>
      </w:r>
      <w:r>
        <w:t xml:space="preserve"> В EWB имеется идеальный элемент XNOR</w:t>
      </w:r>
      <w:r w:rsidR="00D97B53">
        <w:t xml:space="preserve">, но </w:t>
      </w:r>
      <w:r w:rsidR="00600D6B">
        <w:t>следует</w:t>
      </w:r>
      <w:r w:rsidR="00D97B53">
        <w:t xml:space="preserve"> пользоваться связкой XNOR + инвертор</w:t>
      </w:r>
      <w:r w:rsidR="00D97B53" w:rsidRPr="00D97B53">
        <w:t xml:space="preserve"> = </w:t>
      </w:r>
      <w:r w:rsidR="00D97B53">
        <w:rPr>
          <w:lang w:val="en-US"/>
        </w:rPr>
        <w:t>XOR</w:t>
      </w:r>
      <w:r w:rsidR="00D97B53" w:rsidRPr="00D97B53">
        <w:t>, так ближе к реальности.</w:t>
      </w:r>
    </w:p>
    <w:p w:rsidR="00207A2B" w:rsidRPr="00D97B53" w:rsidRDefault="00D97B53" w:rsidP="005275E3">
      <w:pPr>
        <w:widowControl w:val="0"/>
        <w:ind w:left="-567" w:right="-284" w:firstLine="567"/>
        <w:jc w:val="both"/>
      </w:pPr>
      <w:r w:rsidRPr="00D97B53">
        <w:rPr>
          <w:b/>
          <w:i/>
        </w:rPr>
        <w:t>!!!</w:t>
      </w:r>
      <w:r w:rsidRPr="00D97B53">
        <w:t xml:space="preserve"> </w:t>
      </w:r>
      <w:r>
        <w:t>"Cвободный" элемент XOR при</w:t>
      </w:r>
      <w:r w:rsidRPr="00D97B53">
        <w:t xml:space="preserve"> подаче "1" на один вход</w:t>
      </w:r>
      <w:r>
        <w:t xml:space="preserve"> – это инвертор.</w:t>
      </w:r>
    </w:p>
    <w:p w:rsidR="005A64E9" w:rsidRDefault="005A64E9" w:rsidP="005275E3">
      <w:pPr>
        <w:widowControl w:val="0"/>
        <w:ind w:left="-567" w:right="-284" w:firstLine="567"/>
        <w:jc w:val="both"/>
      </w:pPr>
      <w:r>
        <w:t>Здесь также возможен составной вид переменных, например</w:t>
      </w:r>
    </w:p>
    <w:p w:rsidR="005A64E9" w:rsidRDefault="00207A2B" w:rsidP="00207A2B">
      <w:pPr>
        <w:widowControl w:val="0"/>
        <w:ind w:left="2265" w:right="-284" w:firstLine="567"/>
      </w:pPr>
      <w:r w:rsidRPr="000F1FA3">
        <w:rPr>
          <w:position w:val="-14"/>
        </w:rPr>
        <w:object w:dxaOrig="4060" w:dyaOrig="420">
          <v:shape id="_x0000_i1030" type="#_x0000_t75" style="width:202pt;height:20.65pt" o:ole="">
            <v:imagedata r:id="rId18" o:title=""/>
          </v:shape>
          <o:OLEObject Type="Embed" ProgID="Equation.DSMT4" ShapeID="_x0000_i1030" DrawAspect="Content" ObjectID="_1489413981" r:id="rId19"/>
        </w:object>
      </w:r>
      <w:r w:rsidR="005A64E9">
        <w:tab/>
      </w:r>
      <w:r w:rsidR="005A64E9">
        <w:tab/>
        <w:t>(6.</w:t>
      </w:r>
      <w:r>
        <w:t>6</w:t>
      </w:r>
      <w:r w:rsidR="005A64E9">
        <w:t>)</w:t>
      </w:r>
    </w:p>
    <w:p w:rsidR="00600D6B" w:rsidRPr="00600D6B" w:rsidRDefault="00600D6B" w:rsidP="00600D6B">
      <w:pPr>
        <w:widowControl w:val="0"/>
        <w:ind w:left="-567" w:right="-284" w:firstLine="567"/>
        <w:jc w:val="both"/>
        <w:rPr>
          <w:lang w:val="en-US"/>
        </w:rPr>
      </w:pPr>
      <w:r w:rsidRPr="00600D6B">
        <w:rPr>
          <w:b/>
          <w:i/>
        </w:rPr>
        <w:t>!!!</w:t>
      </w:r>
      <w:r>
        <w:t xml:space="preserve"> По </w:t>
      </w:r>
      <w:r w:rsidRPr="00F2764D">
        <w:t>п</w:t>
      </w:r>
      <w:r w:rsidRPr="00600D6B">
        <w:t xml:space="preserve">3 </w:t>
      </w:r>
      <w:r>
        <w:t xml:space="preserve">все схемные реализации можно сделать, используя </w:t>
      </w:r>
      <w:r w:rsidRPr="00600D6B">
        <w:t xml:space="preserve">два </w:t>
      </w:r>
      <w:r>
        <w:t>корпус</w:t>
      </w:r>
      <w:r>
        <w:t>а</w:t>
      </w:r>
      <w:r>
        <w:t xml:space="preserve">, </w:t>
      </w:r>
      <w:r>
        <w:t xml:space="preserve">одним из который  является </w:t>
      </w:r>
      <w:r>
        <w:rPr>
          <w:lang w:val="en-US"/>
        </w:rPr>
        <w:t>XOR.</w:t>
      </w:r>
      <w:bookmarkStart w:id="0" w:name="_GoBack"/>
      <w:bookmarkEnd w:id="0"/>
    </w:p>
    <w:p w:rsidR="002E57BE" w:rsidRDefault="002E57BE" w:rsidP="002E57BE">
      <w:pPr>
        <w:widowControl w:val="0"/>
        <w:ind w:right="-284"/>
      </w:pPr>
      <w:r w:rsidRPr="002E57BE">
        <w:rPr>
          <w:b/>
          <w:i/>
          <w:u w:val="single"/>
        </w:rPr>
        <w:t>7</w:t>
      </w:r>
      <w:r w:rsidRPr="002E57BE">
        <w:rPr>
          <w:i/>
          <w:u w:val="single"/>
        </w:rPr>
        <w:t>. Схемы, реализующие БФ</w:t>
      </w:r>
      <w:r>
        <w:t>.</w:t>
      </w:r>
    </w:p>
    <w:p w:rsidR="002E57BE" w:rsidRDefault="002E57BE" w:rsidP="002E57BE">
      <w:pPr>
        <w:widowControl w:val="0"/>
        <w:ind w:left="-567" w:right="-284" w:firstLine="567"/>
        <w:jc w:val="both"/>
      </w:pPr>
      <w:r>
        <w:t xml:space="preserve">В пп.1,3 дана сокращенная запись прямого вида БФ (позиции "1" в КК). Минимальная форма БФ и схема получаются для </w:t>
      </w:r>
      <w:r w:rsidRPr="002E57BE">
        <w:rPr>
          <w:i/>
          <w:u w:val="single"/>
        </w:rPr>
        <w:t>прямой</w:t>
      </w:r>
      <w:r>
        <w:t xml:space="preserve"> функции.</w:t>
      </w:r>
    </w:p>
    <w:p w:rsidR="002E57BE" w:rsidRDefault="002E57BE" w:rsidP="002E57BE">
      <w:pPr>
        <w:widowControl w:val="0"/>
        <w:ind w:left="-567" w:right="-284" w:firstLine="567"/>
        <w:jc w:val="both"/>
      </w:pPr>
      <w:r>
        <w:t xml:space="preserve">В п.2 дана сокращенная запись инверсного вида БФ (позиции "0" в КК). Минимальная форма получается для </w:t>
      </w:r>
      <w:r w:rsidRPr="002E57BE">
        <w:rPr>
          <w:i/>
          <w:u w:val="single"/>
        </w:rPr>
        <w:t>инверсной</w:t>
      </w:r>
      <w:r>
        <w:t xml:space="preserve"> функции, а перевод в </w:t>
      </w:r>
      <w:r w:rsidRPr="002E57BE">
        <w:rPr>
          <w:i/>
          <w:u w:val="single"/>
        </w:rPr>
        <w:t>прямую</w:t>
      </w:r>
      <w:r>
        <w:t xml:space="preserve"> уже на уровне схемы.</w:t>
      </w:r>
    </w:p>
    <w:p w:rsidR="002E57BE" w:rsidRPr="0050369E" w:rsidRDefault="002E57BE" w:rsidP="002E57BE">
      <w:pPr>
        <w:widowControl w:val="0"/>
        <w:ind w:right="-284"/>
      </w:pPr>
    </w:p>
    <w:p w:rsidR="00921CB9" w:rsidRPr="0050369E" w:rsidRDefault="00921CB9" w:rsidP="00B8706B">
      <w:pPr>
        <w:widowControl w:val="0"/>
        <w:ind w:left="-567" w:firstLine="567"/>
        <w:jc w:val="center"/>
        <w:outlineLvl w:val="0"/>
      </w:pPr>
    </w:p>
    <w:sectPr w:rsidR="00921CB9" w:rsidRPr="0050369E" w:rsidSect="00B460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F9" w:rsidRDefault="009353F9">
      <w:r>
        <w:separator/>
      </w:r>
    </w:p>
  </w:endnote>
  <w:endnote w:type="continuationSeparator" w:id="0">
    <w:p w:rsidR="009353F9" w:rsidRDefault="0093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0D6B">
      <w:rPr>
        <w:rStyle w:val="a6"/>
        <w:noProof/>
      </w:rPr>
      <w:t>1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F9" w:rsidRDefault="009353F9">
      <w:r>
        <w:separator/>
      </w:r>
    </w:p>
  </w:footnote>
  <w:footnote w:type="continuationSeparator" w:id="0">
    <w:p w:rsidR="009353F9" w:rsidRDefault="0093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08AB"/>
    <w:multiLevelType w:val="hybridMultilevel"/>
    <w:tmpl w:val="5A4E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5D29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35E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D7521"/>
    <w:rsid w:val="000E024C"/>
    <w:rsid w:val="000E41C2"/>
    <w:rsid w:val="000E7A09"/>
    <w:rsid w:val="000F1FA3"/>
    <w:rsid w:val="000F6D13"/>
    <w:rsid w:val="000F726A"/>
    <w:rsid w:val="001019D9"/>
    <w:rsid w:val="00101E58"/>
    <w:rsid w:val="001029F8"/>
    <w:rsid w:val="001056B1"/>
    <w:rsid w:val="00107E61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840D3"/>
    <w:rsid w:val="00191B5F"/>
    <w:rsid w:val="00192B34"/>
    <w:rsid w:val="00192D4A"/>
    <w:rsid w:val="001946BA"/>
    <w:rsid w:val="001A2277"/>
    <w:rsid w:val="001A2490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5428"/>
    <w:rsid w:val="001E6447"/>
    <w:rsid w:val="00207A2B"/>
    <w:rsid w:val="00207D18"/>
    <w:rsid w:val="00212669"/>
    <w:rsid w:val="00212F0B"/>
    <w:rsid w:val="00214DCA"/>
    <w:rsid w:val="00217A96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C3B97"/>
    <w:rsid w:val="002D174D"/>
    <w:rsid w:val="002D1845"/>
    <w:rsid w:val="002D20EB"/>
    <w:rsid w:val="002E57BE"/>
    <w:rsid w:val="002F24FB"/>
    <w:rsid w:val="002F4990"/>
    <w:rsid w:val="002F63CC"/>
    <w:rsid w:val="00300AF3"/>
    <w:rsid w:val="003010DF"/>
    <w:rsid w:val="00303A2D"/>
    <w:rsid w:val="003067D0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6F24"/>
    <w:rsid w:val="003C7051"/>
    <w:rsid w:val="003D3A02"/>
    <w:rsid w:val="003D42A2"/>
    <w:rsid w:val="003D4942"/>
    <w:rsid w:val="003D521B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5E5B"/>
    <w:rsid w:val="00434DF5"/>
    <w:rsid w:val="00444CBB"/>
    <w:rsid w:val="004471B6"/>
    <w:rsid w:val="00447433"/>
    <w:rsid w:val="00450C80"/>
    <w:rsid w:val="00452F5B"/>
    <w:rsid w:val="00454FAC"/>
    <w:rsid w:val="0045609D"/>
    <w:rsid w:val="0045790B"/>
    <w:rsid w:val="004648E8"/>
    <w:rsid w:val="0046711C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900"/>
    <w:rsid w:val="004B6B40"/>
    <w:rsid w:val="004B7218"/>
    <w:rsid w:val="004B7543"/>
    <w:rsid w:val="004B7B6E"/>
    <w:rsid w:val="004C70F0"/>
    <w:rsid w:val="004C7A8E"/>
    <w:rsid w:val="004D4444"/>
    <w:rsid w:val="004E5CF3"/>
    <w:rsid w:val="004E6CA5"/>
    <w:rsid w:val="004F3191"/>
    <w:rsid w:val="004F38E5"/>
    <w:rsid w:val="0050369E"/>
    <w:rsid w:val="00506B41"/>
    <w:rsid w:val="005079C9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73570"/>
    <w:rsid w:val="0058266A"/>
    <w:rsid w:val="00583AB1"/>
    <w:rsid w:val="0059305E"/>
    <w:rsid w:val="00594A4D"/>
    <w:rsid w:val="005967C2"/>
    <w:rsid w:val="005A1B6C"/>
    <w:rsid w:val="005A2372"/>
    <w:rsid w:val="005A64E9"/>
    <w:rsid w:val="005A6A36"/>
    <w:rsid w:val="005A719C"/>
    <w:rsid w:val="005B0364"/>
    <w:rsid w:val="005B1514"/>
    <w:rsid w:val="005B257E"/>
    <w:rsid w:val="005B546D"/>
    <w:rsid w:val="005C281F"/>
    <w:rsid w:val="005C4C58"/>
    <w:rsid w:val="005C5E46"/>
    <w:rsid w:val="005C7735"/>
    <w:rsid w:val="005D0B4A"/>
    <w:rsid w:val="005D31CD"/>
    <w:rsid w:val="005D7127"/>
    <w:rsid w:val="005F136F"/>
    <w:rsid w:val="005F1B3B"/>
    <w:rsid w:val="005F1C14"/>
    <w:rsid w:val="005F78A5"/>
    <w:rsid w:val="006001A0"/>
    <w:rsid w:val="00600D6B"/>
    <w:rsid w:val="00603403"/>
    <w:rsid w:val="006076B1"/>
    <w:rsid w:val="006117EF"/>
    <w:rsid w:val="00624B3A"/>
    <w:rsid w:val="00626FD8"/>
    <w:rsid w:val="00630672"/>
    <w:rsid w:val="00634063"/>
    <w:rsid w:val="0063657E"/>
    <w:rsid w:val="00637A38"/>
    <w:rsid w:val="00644242"/>
    <w:rsid w:val="00645E09"/>
    <w:rsid w:val="006464E3"/>
    <w:rsid w:val="006474D4"/>
    <w:rsid w:val="00650017"/>
    <w:rsid w:val="006514F9"/>
    <w:rsid w:val="00653A41"/>
    <w:rsid w:val="00661BC7"/>
    <w:rsid w:val="00662044"/>
    <w:rsid w:val="0066599E"/>
    <w:rsid w:val="00665D51"/>
    <w:rsid w:val="00666EC1"/>
    <w:rsid w:val="00671B79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962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192C"/>
    <w:rsid w:val="0083242E"/>
    <w:rsid w:val="00832850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76E75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3294"/>
    <w:rsid w:val="009353F9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4EA3"/>
    <w:rsid w:val="009A6E09"/>
    <w:rsid w:val="009A76E3"/>
    <w:rsid w:val="009B2ABC"/>
    <w:rsid w:val="009B33D0"/>
    <w:rsid w:val="009B4332"/>
    <w:rsid w:val="009B7A66"/>
    <w:rsid w:val="009C0629"/>
    <w:rsid w:val="009C6751"/>
    <w:rsid w:val="009E18CE"/>
    <w:rsid w:val="009E48F5"/>
    <w:rsid w:val="009E6372"/>
    <w:rsid w:val="009E7ED0"/>
    <w:rsid w:val="009F155B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3BCD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5F6D"/>
    <w:rsid w:val="00A860D8"/>
    <w:rsid w:val="00A86A26"/>
    <w:rsid w:val="00A86C78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0669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668ED"/>
    <w:rsid w:val="00B72729"/>
    <w:rsid w:val="00B74FBC"/>
    <w:rsid w:val="00B76D0B"/>
    <w:rsid w:val="00B81627"/>
    <w:rsid w:val="00B81826"/>
    <w:rsid w:val="00B8706B"/>
    <w:rsid w:val="00B9120D"/>
    <w:rsid w:val="00B96C24"/>
    <w:rsid w:val="00B96F39"/>
    <w:rsid w:val="00BA0AD7"/>
    <w:rsid w:val="00BB4457"/>
    <w:rsid w:val="00BB48CC"/>
    <w:rsid w:val="00BB5217"/>
    <w:rsid w:val="00BC5120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2FF"/>
    <w:rsid w:val="00C426D6"/>
    <w:rsid w:val="00C448E5"/>
    <w:rsid w:val="00C4541A"/>
    <w:rsid w:val="00C46756"/>
    <w:rsid w:val="00C5220C"/>
    <w:rsid w:val="00C56827"/>
    <w:rsid w:val="00C61A92"/>
    <w:rsid w:val="00C65556"/>
    <w:rsid w:val="00C67578"/>
    <w:rsid w:val="00C703C7"/>
    <w:rsid w:val="00C7270A"/>
    <w:rsid w:val="00C727C8"/>
    <w:rsid w:val="00C72F09"/>
    <w:rsid w:val="00C7456B"/>
    <w:rsid w:val="00C758A2"/>
    <w:rsid w:val="00C76530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2B0B"/>
    <w:rsid w:val="00CA520B"/>
    <w:rsid w:val="00CB180D"/>
    <w:rsid w:val="00CB4241"/>
    <w:rsid w:val="00CB44A1"/>
    <w:rsid w:val="00CC0CB2"/>
    <w:rsid w:val="00CD377F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5B75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EED"/>
    <w:rsid w:val="00D80213"/>
    <w:rsid w:val="00D80B6E"/>
    <w:rsid w:val="00D836F7"/>
    <w:rsid w:val="00D840BD"/>
    <w:rsid w:val="00D91B55"/>
    <w:rsid w:val="00D94E82"/>
    <w:rsid w:val="00D972F9"/>
    <w:rsid w:val="00D97B53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96"/>
    <w:rsid w:val="00E52ACC"/>
    <w:rsid w:val="00E52FED"/>
    <w:rsid w:val="00E53ED8"/>
    <w:rsid w:val="00E5539C"/>
    <w:rsid w:val="00E578F1"/>
    <w:rsid w:val="00E73FCF"/>
    <w:rsid w:val="00E76574"/>
    <w:rsid w:val="00E8087A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B7DD4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EF6D86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64D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1736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7487-671C-49A8-8AB1-4908D3C9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51</cp:revision>
  <cp:lastPrinted>2005-11-24T12:51:00Z</cp:lastPrinted>
  <dcterms:created xsi:type="dcterms:W3CDTF">2012-03-11T05:20:00Z</dcterms:created>
  <dcterms:modified xsi:type="dcterms:W3CDTF">2015-04-01T11:20:00Z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