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75" w:rsidRDefault="00E53F75" w:rsidP="00F710AB">
      <w:pPr>
        <w:widowControl w:val="0"/>
        <w:ind w:left="-567" w:firstLine="567"/>
        <w:jc w:val="center"/>
        <w:rPr>
          <w:b/>
          <w:sz w:val="24"/>
          <w:szCs w:val="24"/>
        </w:rPr>
      </w:pPr>
      <w:r w:rsidRPr="00C33D6D">
        <w:rPr>
          <w:b/>
          <w:sz w:val="24"/>
          <w:szCs w:val="24"/>
        </w:rPr>
        <w:t>ПРИЛОЖЕНИЕ 1.</w:t>
      </w:r>
    </w:p>
    <w:p w:rsidR="00D706D8" w:rsidRDefault="00D706D8" w:rsidP="00F710AB">
      <w:pPr>
        <w:widowControl w:val="0"/>
        <w:ind w:left="-567" w:firstLine="567"/>
        <w:contextualSpacing/>
        <w:rPr>
          <w:b/>
          <w:i/>
          <w:sz w:val="24"/>
          <w:szCs w:val="24"/>
          <w:u w:val="single"/>
        </w:rPr>
      </w:pP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 xml:space="preserve">1. </w:t>
      </w:r>
      <w:r w:rsidRPr="00034D0C">
        <w:rPr>
          <w:i/>
          <w:sz w:val="24"/>
          <w:szCs w:val="24"/>
          <w:u w:val="single"/>
        </w:rPr>
        <w:t>Расчет выходного каскада (УК3).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9340F6">
        <w:rPr>
          <w:sz w:val="24"/>
          <w:szCs w:val="24"/>
        </w:rPr>
        <w:t>Максимальный</w:t>
      </w:r>
      <w:r>
        <w:rPr>
          <w:sz w:val="24"/>
          <w:szCs w:val="24"/>
        </w:rPr>
        <w:t xml:space="preserve"> переменный ток УК3</w:t>
      </w:r>
    </w:p>
    <w:p w:rsidR="00E53F75" w:rsidRPr="00E66B71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D82070">
        <w:rPr>
          <w:position w:val="-34"/>
          <w:sz w:val="24"/>
          <w:szCs w:val="24"/>
        </w:rPr>
        <w:object w:dxaOrig="2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9.05pt" o:ole="">
            <v:imagedata r:id="rId8" o:title=""/>
          </v:shape>
          <o:OLEObject Type="Embed" ProgID="Equation.DSMT4" ShapeID="_x0000_i1025" DrawAspect="Content" ObjectID="_1486974132" r:id="rId9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(П1.1)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Условия для тока покоя УК3</w:t>
      </w:r>
    </w:p>
    <w:p w:rsidR="00E53F75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253FC6">
        <w:rPr>
          <w:position w:val="-14"/>
          <w:sz w:val="24"/>
          <w:szCs w:val="24"/>
        </w:rPr>
        <w:object w:dxaOrig="2700" w:dyaOrig="400">
          <v:shape id="_x0000_i1026" type="#_x0000_t75" style="width:134.35pt;height:20.3pt" o:ole="">
            <v:imagedata r:id="rId10" o:title=""/>
          </v:shape>
          <o:OLEObject Type="Embed" ProgID="Equation.DSMT4" ShapeID="_x0000_i1026" DrawAspect="Content" ObjectID="_1486974133" r:id="rId11"/>
        </w:object>
      </w:r>
      <w:r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>(П1.2а)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Можно и такое условие</w:t>
      </w:r>
    </w:p>
    <w:p w:rsidR="00E53F75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5C7F3A">
        <w:rPr>
          <w:position w:val="-12"/>
          <w:sz w:val="24"/>
          <w:szCs w:val="24"/>
        </w:rPr>
        <w:object w:dxaOrig="2120" w:dyaOrig="360">
          <v:shape id="_x0000_i1027" type="#_x0000_t75" style="width:105.95pt;height:18.25pt" o:ole="">
            <v:imagedata r:id="rId12" o:title=""/>
          </v:shape>
          <o:OLEObject Type="Embed" ProgID="Equation.DSMT4" ShapeID="_x0000_i1027" DrawAspect="Content" ObjectID="_1486974134" r:id="rId13"/>
        </w:object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(П1.2б)</w:t>
      </w:r>
    </w:p>
    <w:p w:rsidR="00E53F75" w:rsidRPr="005C7F3A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Расчет при заранее неизвестном значении </w:t>
      </w:r>
      <w:r>
        <w:rPr>
          <w:sz w:val="24"/>
          <w:szCs w:val="24"/>
          <w:lang w:val="en-US"/>
        </w:rPr>
        <w:t>R</w:t>
      </w:r>
      <w:r w:rsidRPr="005C7F3A">
        <w:rPr>
          <w:sz w:val="24"/>
          <w:szCs w:val="24"/>
          <w:vertAlign w:val="subscript"/>
          <w:lang w:val="en-US"/>
        </w:rPr>
        <w:t>OC</w:t>
      </w:r>
      <w:r w:rsidRPr="005C7F3A">
        <w:rPr>
          <w:sz w:val="24"/>
          <w:szCs w:val="24"/>
        </w:rPr>
        <w:t xml:space="preserve"> – см. </w:t>
      </w:r>
      <w:r>
        <w:rPr>
          <w:sz w:val="24"/>
          <w:szCs w:val="24"/>
        </w:rPr>
        <w:t>пп.4.2.1.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 xml:space="preserve">2. </w:t>
      </w:r>
      <w:r w:rsidRPr="00034D0C">
        <w:rPr>
          <w:i/>
          <w:sz w:val="24"/>
          <w:szCs w:val="24"/>
          <w:u w:val="single"/>
        </w:rPr>
        <w:t>Анализ выходной цепи УК3 – схема с ОЭ.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уравнение выходной цепи</w:t>
      </w:r>
      <w:r w:rsidRPr="00A92575">
        <w:rPr>
          <w:sz w:val="24"/>
          <w:szCs w:val="24"/>
        </w:rPr>
        <w:t xml:space="preserve"> </w:t>
      </w:r>
    </w:p>
    <w:p w:rsidR="00E53F75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D82070">
        <w:rPr>
          <w:position w:val="-12"/>
          <w:sz w:val="24"/>
          <w:szCs w:val="24"/>
        </w:rPr>
        <w:object w:dxaOrig="2299" w:dyaOrig="360">
          <v:shape id="_x0000_i1028" type="#_x0000_t75" style="width:114.6pt;height:18.25pt" o:ole="">
            <v:imagedata r:id="rId14" o:title=""/>
          </v:shape>
          <o:OLEObject Type="Embed" ProgID="Equation.DSMT4" ShapeID="_x0000_i1028" DrawAspect="Content" ObjectID="_1486974135" r:id="rId15"/>
        </w:object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>(П1.3)</w:t>
      </w:r>
    </w:p>
    <w:p w:rsidR="00E53F75" w:rsidRPr="004B38ED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4B38ED">
        <w:rPr>
          <w:sz w:val="24"/>
          <w:szCs w:val="24"/>
        </w:rPr>
        <w:t>условие для</w:t>
      </w:r>
      <w:r>
        <w:rPr>
          <w:sz w:val="24"/>
          <w:szCs w:val="24"/>
        </w:rPr>
        <w:t xml:space="preserve"> максимально допустимого значения </w:t>
      </w:r>
      <w:r>
        <w:rPr>
          <w:sz w:val="24"/>
          <w:szCs w:val="24"/>
          <w:lang w:val="en-US"/>
        </w:rPr>
        <w:t>R</w:t>
      </w:r>
      <w:r w:rsidRPr="00D63A46">
        <w:rPr>
          <w:sz w:val="24"/>
          <w:szCs w:val="24"/>
          <w:vertAlign w:val="subscript"/>
          <w:lang w:val="en-US"/>
        </w:rPr>
        <w:t>C</w:t>
      </w:r>
    </w:p>
    <w:p w:rsidR="00E53F75" w:rsidRPr="004B38ED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18"/>
          <w:sz w:val="24"/>
          <w:szCs w:val="24"/>
        </w:rPr>
        <w:object w:dxaOrig="5080" w:dyaOrig="440">
          <v:shape id="_x0000_i1029" type="#_x0000_t75" style="width:254.05pt;height:21.8pt" o:ole="">
            <v:imagedata r:id="rId16" o:title=""/>
          </v:shape>
          <o:OLEObject Type="Embed" ProgID="Equation.DSMT4" ShapeID="_x0000_i1029" DrawAspect="Content" ObjectID="_1486974136" r:id="rId17"/>
        </w:object>
      </w:r>
      <w:r>
        <w:rPr>
          <w:sz w:val="24"/>
          <w:szCs w:val="24"/>
        </w:rPr>
        <w:tab/>
        <w:t>(П1.4)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 (П1.</w:t>
      </w:r>
      <w:r w:rsidRPr="00956FEF">
        <w:rPr>
          <w:sz w:val="24"/>
          <w:szCs w:val="24"/>
        </w:rPr>
        <w:t>4</w:t>
      </w:r>
      <w:r>
        <w:rPr>
          <w:sz w:val="24"/>
          <w:szCs w:val="24"/>
        </w:rPr>
        <w:t>) принято соотношение</w:t>
      </w:r>
    </w:p>
    <w:p w:rsidR="00E53F75" w:rsidRDefault="00E53F75" w:rsidP="00355BB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 w:rsidRPr="00D82070">
        <w:rPr>
          <w:position w:val="-12"/>
          <w:sz w:val="24"/>
          <w:szCs w:val="24"/>
        </w:rPr>
        <w:object w:dxaOrig="1359" w:dyaOrig="360">
          <v:shape id="_x0000_i1030" type="#_x0000_t75" style="width:67.45pt;height:18.25pt" o:ole="">
            <v:imagedata r:id="rId18" o:title=""/>
          </v:shape>
          <o:OLEObject Type="Embed" ProgID="Equation.DSMT4" ShapeID="_x0000_i1030" DrawAspect="Content" ObjectID="_1486974137" r:id="rId19"/>
        </w:object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(П1.5)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2A66C2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 Условие </w:t>
      </w:r>
      <w:r>
        <w:rPr>
          <w:sz w:val="24"/>
          <w:szCs w:val="24"/>
          <w:lang w:val="en-US"/>
        </w:rPr>
        <w:t>R</w:t>
      </w:r>
      <w:r w:rsidRPr="002A66C2">
        <w:rPr>
          <w:sz w:val="24"/>
          <w:szCs w:val="24"/>
          <w:vertAlign w:val="subscript"/>
          <w:lang w:val="en-US"/>
        </w:rPr>
        <w:t>E</w:t>
      </w:r>
      <w:r w:rsidRPr="002A66C2">
        <w:rPr>
          <w:sz w:val="24"/>
          <w:szCs w:val="24"/>
        </w:rPr>
        <w:t xml:space="preserve"> = 0.1∙</w:t>
      </w:r>
      <w:r>
        <w:rPr>
          <w:sz w:val="24"/>
          <w:szCs w:val="24"/>
          <w:lang w:val="en-US"/>
        </w:rPr>
        <w:t>R</w:t>
      </w:r>
      <w:r w:rsidRPr="002A66C2">
        <w:rPr>
          <w:sz w:val="24"/>
          <w:szCs w:val="24"/>
          <w:vertAlign w:val="subscript"/>
          <w:lang w:val="en-US"/>
        </w:rPr>
        <w:t>C</w:t>
      </w:r>
      <w:r w:rsidRPr="002A66C2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является жестким правилом, НО </w:t>
      </w:r>
      <w:r w:rsidRPr="00C05644">
        <w:rPr>
          <w:i/>
          <w:sz w:val="24"/>
          <w:szCs w:val="24"/>
          <w:u w:val="single"/>
        </w:rPr>
        <w:t>не следует</w:t>
      </w:r>
      <w:r>
        <w:rPr>
          <w:sz w:val="24"/>
          <w:szCs w:val="24"/>
        </w:rPr>
        <w:t xml:space="preserve"> изменять соотношение мен</w:t>
      </w:r>
      <w:r w:rsidRPr="00D63A46">
        <w:rPr>
          <w:sz w:val="24"/>
          <w:szCs w:val="24"/>
        </w:rPr>
        <w:t>е</w:t>
      </w:r>
      <w:r>
        <w:rPr>
          <w:sz w:val="24"/>
          <w:szCs w:val="24"/>
        </w:rPr>
        <w:t>е, чем R</w:t>
      </w:r>
      <w:r w:rsidRPr="00D63A46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= 0.</w:t>
      </w:r>
      <w:r w:rsidRPr="00D63A46">
        <w:rPr>
          <w:sz w:val="24"/>
          <w:szCs w:val="24"/>
        </w:rPr>
        <w:t>08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R</w:t>
      </w:r>
      <w:r w:rsidRPr="00D63A46"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</w:rPr>
        <w:t xml:space="preserve">. </w:t>
      </w:r>
    </w:p>
    <w:p w:rsidR="00E53F75" w:rsidRPr="00C8607E" w:rsidRDefault="00E53F75" w:rsidP="00F710AB">
      <w:pPr>
        <w:widowControl w:val="0"/>
        <w:ind w:left="-567" w:firstLine="567"/>
        <w:contextualSpacing/>
        <w:rPr>
          <w:b/>
          <w:i/>
          <w:sz w:val="24"/>
          <w:szCs w:val="24"/>
        </w:rPr>
      </w:pPr>
      <w:r w:rsidRPr="00C8607E">
        <w:rPr>
          <w:b/>
          <w:i/>
          <w:sz w:val="24"/>
          <w:szCs w:val="24"/>
        </w:rPr>
        <w:t>После определения R</w:t>
      </w:r>
      <w:r w:rsidRPr="00C8607E">
        <w:rPr>
          <w:b/>
          <w:i/>
          <w:sz w:val="24"/>
          <w:szCs w:val="24"/>
          <w:vertAlign w:val="subscript"/>
        </w:rPr>
        <w:t>C</w:t>
      </w:r>
      <w:r w:rsidRPr="00C8607E">
        <w:rPr>
          <w:b/>
          <w:i/>
          <w:sz w:val="24"/>
          <w:szCs w:val="24"/>
        </w:rPr>
        <w:t xml:space="preserve"> и R</w:t>
      </w:r>
      <w:r w:rsidRPr="00C8607E">
        <w:rPr>
          <w:b/>
          <w:i/>
          <w:sz w:val="24"/>
          <w:szCs w:val="24"/>
          <w:vertAlign w:val="subscript"/>
        </w:rPr>
        <w:t>E</w:t>
      </w:r>
      <w:r w:rsidRPr="00C8607E">
        <w:rPr>
          <w:b/>
          <w:i/>
          <w:sz w:val="24"/>
          <w:szCs w:val="24"/>
        </w:rPr>
        <w:t xml:space="preserve"> – значения сразу в Е24!!!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 xml:space="preserve">3. </w:t>
      </w:r>
      <w:r w:rsidRPr="00034D0C">
        <w:rPr>
          <w:i/>
          <w:sz w:val="24"/>
          <w:szCs w:val="24"/>
          <w:u w:val="single"/>
        </w:rPr>
        <w:t>Анализ выходной цепи УК3 – схема с ОК (ЭП).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уравнение выходной цепи</w:t>
      </w:r>
      <w:r w:rsidRPr="00A92575">
        <w:rPr>
          <w:sz w:val="24"/>
          <w:szCs w:val="24"/>
        </w:rPr>
        <w:t xml:space="preserve"> </w:t>
      </w:r>
    </w:p>
    <w:p w:rsidR="00E53F75" w:rsidRDefault="00E53F75" w:rsidP="00355BB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 w:rsidRPr="00D82070">
        <w:rPr>
          <w:position w:val="-12"/>
          <w:sz w:val="24"/>
          <w:szCs w:val="24"/>
        </w:rPr>
        <w:object w:dxaOrig="1780" w:dyaOrig="360">
          <v:shape id="_x0000_i1031" type="#_x0000_t75" style="width:88.25pt;height:18.25pt" o:ole="">
            <v:imagedata r:id="rId20" o:title=""/>
          </v:shape>
          <o:OLEObject Type="Embed" ProgID="Equation.DSMT4" ShapeID="_x0000_i1031" DrawAspect="Content" ObjectID="_1486974138" r:id="rId2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(П1.6)</w:t>
      </w:r>
    </w:p>
    <w:p w:rsidR="00E53F75" w:rsidRPr="00CA5BF7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CA5BF7">
        <w:rPr>
          <w:sz w:val="24"/>
          <w:szCs w:val="24"/>
        </w:rPr>
        <w:t xml:space="preserve">условия для максимально допустимого значения </w:t>
      </w:r>
      <w:r w:rsidRPr="00CA5BF7">
        <w:rPr>
          <w:sz w:val="24"/>
          <w:szCs w:val="24"/>
          <w:lang w:val="en-US"/>
        </w:rPr>
        <w:t>R</w:t>
      </w:r>
      <w:r w:rsidRPr="00CA5BF7">
        <w:rPr>
          <w:sz w:val="24"/>
          <w:szCs w:val="24"/>
          <w:vertAlign w:val="subscript"/>
        </w:rPr>
        <w:t>E</w:t>
      </w:r>
    </w:p>
    <w:p w:rsidR="00E53F75" w:rsidRPr="0095531F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сверху – активный режим БТ после </w:t>
      </w:r>
      <w:r w:rsidRPr="0095531F">
        <w:rPr>
          <w:sz w:val="24"/>
          <w:szCs w:val="24"/>
        </w:rPr>
        <w:t>(</w:t>
      </w:r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u</w:t>
      </w:r>
      <w:r w:rsidRPr="0095531F">
        <w:rPr>
          <w:sz w:val="24"/>
          <w:szCs w:val="24"/>
          <w:vertAlign w:val="subscript"/>
        </w:rPr>
        <w:t>NOM</w:t>
      </w:r>
      <w:proofErr w:type="spellEnd"/>
      <w:r w:rsidRPr="0095531F">
        <w:rPr>
          <w:sz w:val="24"/>
          <w:szCs w:val="24"/>
        </w:rPr>
        <w:t>)</w:t>
      </w:r>
    </w:p>
    <w:p w:rsidR="00E53F75" w:rsidRPr="004B38ED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D82070">
        <w:rPr>
          <w:position w:val="-18"/>
          <w:sz w:val="24"/>
          <w:szCs w:val="24"/>
        </w:rPr>
        <w:object w:dxaOrig="3379" w:dyaOrig="420">
          <v:shape id="_x0000_i1032" type="#_x0000_t75" style="width:168.85pt;height:20.8pt" o:ole="">
            <v:imagedata r:id="rId22" o:title=""/>
          </v:shape>
          <o:OLEObject Type="Embed" ProgID="Equation.DSMT4" ShapeID="_x0000_i1032" DrawAspect="Content" ObjectID="_1486974139" r:id="rId23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</w:t>
      </w:r>
      <w:r w:rsidRPr="00954BCD">
        <w:rPr>
          <w:sz w:val="24"/>
          <w:szCs w:val="24"/>
        </w:rPr>
        <w:t>7</w:t>
      </w:r>
      <w:r w:rsidRPr="0095531F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E53F75" w:rsidRPr="0095531F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снизу</w:t>
      </w:r>
      <w:r w:rsidRPr="00955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активный режим БТ после </w:t>
      </w:r>
      <w:r w:rsidRPr="0095531F">
        <w:rPr>
          <w:sz w:val="24"/>
          <w:szCs w:val="24"/>
        </w:rPr>
        <w:t>(</w:t>
      </w:r>
      <w:r>
        <w:rPr>
          <w:sz w:val="24"/>
          <w:szCs w:val="24"/>
        </w:rPr>
        <w:t>–u</w:t>
      </w:r>
      <w:r w:rsidRPr="0095531F">
        <w:rPr>
          <w:sz w:val="24"/>
          <w:szCs w:val="24"/>
          <w:vertAlign w:val="subscript"/>
          <w:lang w:val="en-US"/>
        </w:rPr>
        <w:t>NOM</w:t>
      </w:r>
      <w:r w:rsidRPr="0095531F">
        <w:rPr>
          <w:sz w:val="24"/>
          <w:szCs w:val="24"/>
        </w:rPr>
        <w:t>)</w:t>
      </w:r>
    </w:p>
    <w:p w:rsidR="00E53F75" w:rsidRPr="0095531F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D82070">
        <w:rPr>
          <w:position w:val="-30"/>
          <w:sz w:val="24"/>
          <w:szCs w:val="24"/>
        </w:rPr>
        <w:object w:dxaOrig="3680" w:dyaOrig="700">
          <v:shape id="_x0000_i1033" type="#_x0000_t75" style="width:184.05pt;height:35.5pt" o:ole="">
            <v:imagedata r:id="rId24" o:title=""/>
          </v:shape>
          <o:OLEObject Type="Embed" ProgID="Equation.DSMT4" ShapeID="_x0000_i1033" DrawAspect="Content" ObjectID="_1486974140" r:id="rId25"/>
        </w:object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Pr="0095531F">
        <w:rPr>
          <w:sz w:val="24"/>
          <w:szCs w:val="24"/>
        </w:rPr>
        <w:t xml:space="preserve"> (</w:t>
      </w:r>
      <w:r>
        <w:rPr>
          <w:sz w:val="24"/>
          <w:szCs w:val="24"/>
        </w:rPr>
        <w:t>П1.</w:t>
      </w:r>
      <w:r w:rsidRPr="00451C3A">
        <w:rPr>
          <w:sz w:val="24"/>
          <w:szCs w:val="24"/>
        </w:rPr>
        <w:t>7</w:t>
      </w:r>
      <w:r>
        <w:rPr>
          <w:sz w:val="24"/>
          <w:szCs w:val="24"/>
        </w:rPr>
        <w:t>б)</w:t>
      </w:r>
    </w:p>
    <w:p w:rsidR="00E53F75" w:rsidRPr="00C8607E" w:rsidRDefault="00E53F75" w:rsidP="00F710AB">
      <w:pPr>
        <w:widowControl w:val="0"/>
        <w:ind w:left="-567" w:firstLine="567"/>
        <w:contextualSpacing/>
        <w:rPr>
          <w:b/>
          <w:i/>
          <w:sz w:val="24"/>
          <w:szCs w:val="24"/>
        </w:rPr>
      </w:pPr>
      <w:r w:rsidRPr="00C8607E">
        <w:rPr>
          <w:b/>
          <w:i/>
          <w:sz w:val="24"/>
          <w:szCs w:val="24"/>
        </w:rPr>
        <w:t>После определения R</w:t>
      </w:r>
      <w:r w:rsidRPr="00C8607E">
        <w:rPr>
          <w:b/>
          <w:i/>
          <w:sz w:val="24"/>
          <w:szCs w:val="24"/>
          <w:vertAlign w:val="subscript"/>
        </w:rPr>
        <w:t>E</w:t>
      </w:r>
      <w:r w:rsidRPr="00C8607E">
        <w:rPr>
          <w:b/>
          <w:i/>
          <w:sz w:val="24"/>
          <w:szCs w:val="24"/>
        </w:rPr>
        <w:t xml:space="preserve"> – значение сразу в Е24!!!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rFonts w:ascii="Andalus" w:hAnsi="Andalus" w:cs="Andalus"/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>4.</w:t>
      </w:r>
      <w:r w:rsidRPr="00034D0C">
        <w:rPr>
          <w:i/>
          <w:sz w:val="24"/>
          <w:szCs w:val="24"/>
          <w:u w:val="single"/>
        </w:rPr>
        <w:t xml:space="preserve"> Расчет резисторов БД для </w:t>
      </w:r>
      <w:proofErr w:type="gramStart"/>
      <w:r w:rsidRPr="00034D0C">
        <w:rPr>
          <w:i/>
          <w:sz w:val="24"/>
          <w:szCs w:val="24"/>
          <w:u w:val="single"/>
        </w:rPr>
        <w:t>УК</w:t>
      </w:r>
      <w:r>
        <w:rPr>
          <w:i/>
          <w:sz w:val="24"/>
          <w:szCs w:val="24"/>
          <w:u w:val="single"/>
        </w:rPr>
        <w:t xml:space="preserve"> </w:t>
      </w:r>
      <w:r w:rsidRPr="00034D0C">
        <w:rPr>
          <w:rFonts w:ascii="Andalus" w:hAnsi="Andalus" w:cs="Andalus"/>
          <w:i/>
          <w:sz w:val="24"/>
          <w:szCs w:val="24"/>
          <w:u w:val="single"/>
        </w:rPr>
        <w:t xml:space="preserve"> </w:t>
      </w:r>
      <w:r w:rsidRPr="00034D0C">
        <w:rPr>
          <w:i/>
          <w:sz w:val="24"/>
          <w:szCs w:val="24"/>
          <w:u w:val="single"/>
        </w:rPr>
        <w:t>на</w:t>
      </w:r>
      <w:proofErr w:type="gramEnd"/>
      <w:r w:rsidRPr="00034D0C">
        <w:rPr>
          <w:i/>
          <w:sz w:val="24"/>
          <w:szCs w:val="24"/>
          <w:u w:val="single"/>
        </w:rPr>
        <w:t xml:space="preserve"> БТ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>
        <w:rPr>
          <w:rFonts w:eastAsia="Arial Unicode MS" w:cs="Andalus"/>
          <w:b/>
          <w:i/>
          <w:sz w:val="24"/>
          <w:szCs w:val="24"/>
          <w:u w:val="single"/>
        </w:rPr>
        <w:t>(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любого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типа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и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любого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места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в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структуре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>!)</w:t>
      </w:r>
      <w:r w:rsidRPr="00034D0C">
        <w:rPr>
          <w:rFonts w:ascii="Andalus" w:hAnsi="Andalus" w:cs="Andalus"/>
          <w:i/>
          <w:sz w:val="24"/>
          <w:szCs w:val="24"/>
          <w:u w:val="single"/>
        </w:rPr>
        <w:t xml:space="preserve"> 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Проводится после определения I</w:t>
      </w:r>
      <w:r w:rsidRPr="00D11EDA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 xml:space="preserve"> и R</w:t>
      </w:r>
      <w:r w:rsidRPr="00D11EDA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и принимается I</w:t>
      </w:r>
      <w:r w:rsidRPr="003B0339">
        <w:rPr>
          <w:sz w:val="24"/>
          <w:szCs w:val="24"/>
          <w:vertAlign w:val="subscript"/>
        </w:rPr>
        <w:t>E.OP</w:t>
      </w:r>
      <w:r>
        <w:rPr>
          <w:sz w:val="24"/>
          <w:szCs w:val="24"/>
        </w:rPr>
        <w:t>=I</w:t>
      </w:r>
      <w:r w:rsidRPr="00D11EDA">
        <w:rPr>
          <w:sz w:val="24"/>
          <w:szCs w:val="24"/>
          <w:vertAlign w:val="subscript"/>
        </w:rPr>
        <w:t>C.OP</w:t>
      </w:r>
      <w:r>
        <w:rPr>
          <w:sz w:val="24"/>
          <w:szCs w:val="24"/>
        </w:rPr>
        <w:t>.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D11EDA">
        <w:rPr>
          <w:sz w:val="24"/>
          <w:szCs w:val="24"/>
        </w:rPr>
        <w:t>напряжение</w:t>
      </w:r>
      <w:r>
        <w:rPr>
          <w:sz w:val="24"/>
          <w:szCs w:val="24"/>
        </w:rPr>
        <w:t xml:space="preserve"> DC</w:t>
      </w:r>
      <w:r w:rsidRPr="00D11EDA">
        <w:rPr>
          <w:sz w:val="24"/>
          <w:szCs w:val="24"/>
        </w:rPr>
        <w:t xml:space="preserve"> в точке эмиттера</w:t>
      </w:r>
      <w:r>
        <w:rPr>
          <w:sz w:val="24"/>
          <w:szCs w:val="24"/>
        </w:rPr>
        <w:t xml:space="preserve"> – (П1.6),</w:t>
      </w:r>
    </w:p>
    <w:p w:rsidR="00E53F75" w:rsidRPr="003B0339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напряжение DC в точке базы с учетом U</w:t>
      </w:r>
      <w:r w:rsidRPr="003B0339">
        <w:rPr>
          <w:sz w:val="24"/>
          <w:szCs w:val="24"/>
          <w:vertAlign w:val="subscript"/>
        </w:rPr>
        <w:t>BE</w:t>
      </w:r>
      <w:r>
        <w:rPr>
          <w:sz w:val="24"/>
          <w:szCs w:val="24"/>
        </w:rPr>
        <w:t>=0.7B</w:t>
      </w:r>
    </w:p>
    <w:p w:rsidR="00E53F75" w:rsidRPr="00954BCD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931B26">
        <w:rPr>
          <w:position w:val="-12"/>
          <w:sz w:val="24"/>
          <w:szCs w:val="24"/>
        </w:rPr>
        <w:object w:dxaOrig="2020" w:dyaOrig="360">
          <v:shape id="_x0000_i1034" type="#_x0000_t75" style="width:101.4pt;height:18.25pt" o:ole="">
            <v:imagedata r:id="rId26" o:title=""/>
          </v:shape>
          <o:OLEObject Type="Embed" ProgID="Equation.DSMT4" ShapeID="_x0000_i1034" DrawAspect="Content" ObjectID="_1486974141" r:id="rId2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BCD">
        <w:rPr>
          <w:sz w:val="24"/>
          <w:szCs w:val="24"/>
        </w:rPr>
        <w:t>(П1.8)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напряжение DC в точке базы, создаваемое "независимым" БД </w:t>
      </w:r>
    </w:p>
    <w:p w:rsidR="00E53F75" w:rsidRPr="003B0339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931B26">
        <w:rPr>
          <w:position w:val="-30"/>
          <w:sz w:val="24"/>
          <w:szCs w:val="24"/>
        </w:rPr>
        <w:object w:dxaOrig="2340" w:dyaOrig="700">
          <v:shape id="_x0000_i1035" type="#_x0000_t75" style="width:117.15pt;height:34.5pt" o:ole="">
            <v:imagedata r:id="rId28" o:title=""/>
          </v:shape>
          <o:OLEObject Type="Embed" ProgID="Equation.DSMT4" ShapeID="_x0000_i1035" DrawAspect="Content" ObjectID="_1486974142" r:id="rId29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(П1.9)</w:t>
      </w:r>
    </w:p>
    <w:p w:rsidR="00E53F75" w:rsidRPr="003B660A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3B660A">
        <w:rPr>
          <w:sz w:val="24"/>
          <w:szCs w:val="24"/>
        </w:rPr>
        <w:t>Условие стабильности БД</w:t>
      </w:r>
    </w:p>
    <w:p w:rsidR="00E53F75" w:rsidRDefault="00E53F75" w:rsidP="00355BBB">
      <w:pPr>
        <w:widowControl w:val="0"/>
        <w:ind w:left="-567" w:firstLine="1275"/>
        <w:jc w:val="center"/>
        <w:rPr>
          <w:sz w:val="24"/>
          <w:szCs w:val="24"/>
        </w:rPr>
      </w:pPr>
      <w:r w:rsidRPr="00931B26">
        <w:rPr>
          <w:position w:val="-30"/>
          <w:sz w:val="24"/>
          <w:szCs w:val="24"/>
        </w:rPr>
        <w:object w:dxaOrig="4080" w:dyaOrig="700">
          <v:shape id="_x0000_i1036" type="#_x0000_t75" style="width:203.85pt;height:34.5pt" o:ole="">
            <v:imagedata r:id="rId30" o:title=""/>
          </v:shape>
          <o:OLEObject Type="Embed" ProgID="Equation.DSMT4" ShapeID="_x0000_i1036" DrawAspect="Content" ObjectID="_1486974143" r:id="rId31"/>
        </w:object>
      </w:r>
      <w:r w:rsidR="006935A8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(П1.10)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 w:rsidRPr="00815D5F">
        <w:rPr>
          <w:b/>
          <w:sz w:val="24"/>
          <w:szCs w:val="24"/>
          <w:lang w:val="en-US"/>
        </w:rPr>
        <w:t>n</w:t>
      </w:r>
      <w:r w:rsidRPr="00815D5F">
        <w:rPr>
          <w:sz w:val="24"/>
          <w:szCs w:val="24"/>
        </w:rPr>
        <w:t xml:space="preserve"> следует выбирать в пределах</w:t>
      </w:r>
    </w:p>
    <w:p w:rsidR="00E53F75" w:rsidRPr="00815D5F" w:rsidRDefault="00E53F75" w:rsidP="00355BB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815D5F">
        <w:rPr>
          <w:position w:val="-6"/>
          <w:sz w:val="24"/>
          <w:szCs w:val="24"/>
        </w:rPr>
        <w:object w:dxaOrig="1579" w:dyaOrig="279">
          <v:shape id="_x0000_i1037" type="#_x0000_t75" style="width:78.6pt;height:13.7pt" o:ole="">
            <v:imagedata r:id="rId32" o:title=""/>
          </v:shape>
          <o:OLEObject Type="Embed" ProgID="Equation.DSMT4" ShapeID="_x0000_i1037" DrawAspect="Content" ObjectID="_1486974144" r:id="rId3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(П1.11)</w:t>
      </w:r>
    </w:p>
    <w:p w:rsidR="00E53F75" w:rsidRDefault="00E53F75" w:rsidP="00F710AB">
      <w:pPr>
        <w:widowControl w:val="0"/>
        <w:ind w:left="-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Чем меньше </w:t>
      </w:r>
      <w:r w:rsidRPr="00C05644">
        <w:rPr>
          <w:b/>
          <w:sz w:val="24"/>
          <w:szCs w:val="24"/>
        </w:rPr>
        <w:t>n</w:t>
      </w:r>
      <w:r>
        <w:rPr>
          <w:sz w:val="24"/>
          <w:szCs w:val="24"/>
        </w:rPr>
        <w:t>, тем выше стабильность и тем ближе между собой значения расчетного и реального I</w:t>
      </w:r>
      <w:r w:rsidRPr="00A91897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C8607E">
        <w:rPr>
          <w:b/>
          <w:i/>
          <w:sz w:val="24"/>
          <w:szCs w:val="24"/>
        </w:rPr>
        <w:t>После определения R</w:t>
      </w:r>
      <w:r>
        <w:rPr>
          <w:b/>
          <w:i/>
          <w:sz w:val="24"/>
          <w:szCs w:val="24"/>
          <w:vertAlign w:val="subscript"/>
        </w:rPr>
        <w:t>B1</w:t>
      </w:r>
      <w:r w:rsidRPr="00C8607E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R</w:t>
      </w:r>
      <w:r w:rsidRPr="00C8607E">
        <w:rPr>
          <w:b/>
          <w:i/>
          <w:sz w:val="24"/>
          <w:szCs w:val="24"/>
          <w:vertAlign w:val="subscript"/>
          <w:lang w:val="en-US"/>
        </w:rPr>
        <w:t>B</w:t>
      </w:r>
      <w:r w:rsidRPr="00C8607E">
        <w:rPr>
          <w:b/>
          <w:i/>
          <w:sz w:val="24"/>
          <w:szCs w:val="24"/>
          <w:vertAlign w:val="subscript"/>
        </w:rPr>
        <w:t>2</w:t>
      </w:r>
      <w:r w:rsidRPr="00C8607E">
        <w:rPr>
          <w:b/>
          <w:i/>
          <w:sz w:val="24"/>
          <w:szCs w:val="24"/>
        </w:rPr>
        <w:t xml:space="preserve"> – значения сразу в Е24!!!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Если нет явной близости к значению Е24 до ~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0%:  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C8607E">
        <w:rPr>
          <w:sz w:val="24"/>
          <w:szCs w:val="24"/>
        </w:rPr>
        <w:t>начение</w:t>
      </w:r>
      <w:r>
        <w:rPr>
          <w:sz w:val="24"/>
          <w:szCs w:val="24"/>
        </w:rPr>
        <w:t xml:space="preserve"> R</w:t>
      </w:r>
      <w:r w:rsidRPr="00C8607E">
        <w:rPr>
          <w:sz w:val="24"/>
          <w:szCs w:val="24"/>
          <w:vertAlign w:val="subscript"/>
        </w:rPr>
        <w:t>B1</w:t>
      </w:r>
      <w:r>
        <w:rPr>
          <w:sz w:val="24"/>
          <w:szCs w:val="24"/>
        </w:rPr>
        <w:t xml:space="preserve"> (верхнее) округлять по нижнему </w:t>
      </w:r>
      <w:r w:rsidRPr="008F2B41">
        <w:rPr>
          <w:sz w:val="24"/>
          <w:szCs w:val="24"/>
        </w:rPr>
        <w:t>значению Е24</w:t>
      </w:r>
      <w:r>
        <w:rPr>
          <w:sz w:val="24"/>
          <w:szCs w:val="24"/>
        </w:rPr>
        <w:t>,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значение R</w:t>
      </w:r>
      <w:r w:rsidRPr="00C8607E"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(нижнее) округлять по верхнему </w:t>
      </w:r>
      <w:r w:rsidRPr="008F2B41">
        <w:rPr>
          <w:sz w:val="24"/>
          <w:szCs w:val="24"/>
        </w:rPr>
        <w:t>значению Е24</w:t>
      </w:r>
      <w:r>
        <w:rPr>
          <w:sz w:val="24"/>
          <w:szCs w:val="24"/>
        </w:rPr>
        <w:t>.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>5</w:t>
      </w:r>
      <w:r w:rsidRPr="00034D0C">
        <w:rPr>
          <w:i/>
          <w:sz w:val="24"/>
          <w:szCs w:val="24"/>
          <w:u w:val="single"/>
        </w:rPr>
        <w:t>. Коррекция тока покоя после его расчета</w:t>
      </w:r>
      <w:r>
        <w:rPr>
          <w:i/>
          <w:sz w:val="24"/>
          <w:szCs w:val="24"/>
          <w:u w:val="single"/>
        </w:rPr>
        <w:t>.</w:t>
      </w:r>
    </w:p>
    <w:p w:rsidR="00E53F75" w:rsidRPr="008F2B41" w:rsidRDefault="00E53F75" w:rsidP="00F710AB">
      <w:pPr>
        <w:widowControl w:val="0"/>
        <w:ind w:left="-567" w:firstLine="567"/>
        <w:contextualSpacing/>
        <w:jc w:val="both"/>
        <w:rPr>
          <w:b/>
          <w:sz w:val="24"/>
          <w:szCs w:val="24"/>
        </w:rPr>
      </w:pPr>
      <w:r w:rsidRPr="008F2B41">
        <w:rPr>
          <w:b/>
          <w:sz w:val="24"/>
          <w:szCs w:val="24"/>
        </w:rPr>
        <w:t xml:space="preserve">Реальное значение </w:t>
      </w:r>
      <w:r w:rsidRPr="008F2B41">
        <w:rPr>
          <w:b/>
          <w:sz w:val="24"/>
          <w:szCs w:val="24"/>
          <w:lang w:val="en-US"/>
        </w:rPr>
        <w:t>I</w:t>
      </w:r>
      <w:r w:rsidRPr="008F2B41">
        <w:rPr>
          <w:b/>
          <w:sz w:val="24"/>
          <w:szCs w:val="24"/>
          <w:vertAlign w:val="subscript"/>
          <w:lang w:val="en-US"/>
        </w:rPr>
        <w:t>OP</w:t>
      </w:r>
      <w:r w:rsidRPr="008F2B41">
        <w:rPr>
          <w:b/>
          <w:sz w:val="24"/>
          <w:szCs w:val="24"/>
        </w:rPr>
        <w:t xml:space="preserve"> всегда получится меньше расчетно</w:t>
      </w:r>
      <w:r>
        <w:rPr>
          <w:b/>
          <w:sz w:val="24"/>
          <w:szCs w:val="24"/>
        </w:rPr>
        <w:t>го,</w:t>
      </w:r>
      <w:r w:rsidRPr="008F2B41">
        <w:rPr>
          <w:b/>
          <w:sz w:val="24"/>
          <w:szCs w:val="24"/>
        </w:rPr>
        <w:t xml:space="preserve"> в EWB тоже!!!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I</w:t>
      </w:r>
      <w:r w:rsidRPr="005B45AB">
        <w:rPr>
          <w:sz w:val="24"/>
          <w:szCs w:val="24"/>
          <w:vertAlign w:val="subscript"/>
          <w:lang w:val="en-US"/>
        </w:rPr>
        <w:t>B</w:t>
      </w:r>
      <w:r w:rsidRPr="005B45AB">
        <w:rPr>
          <w:sz w:val="24"/>
          <w:szCs w:val="24"/>
          <w:vertAlign w:val="subscript"/>
        </w:rPr>
        <w:t>.</w:t>
      </w:r>
      <w:r w:rsidRPr="005B45AB">
        <w:rPr>
          <w:sz w:val="24"/>
          <w:szCs w:val="24"/>
          <w:vertAlign w:val="subscript"/>
          <w:lang w:val="en-US"/>
        </w:rPr>
        <w:t>OP</w:t>
      </w:r>
      <w:r w:rsidRPr="005B45AB">
        <w:rPr>
          <w:sz w:val="24"/>
          <w:szCs w:val="24"/>
        </w:rPr>
        <w:t>, требуемое для получения</w:t>
      </w:r>
      <w:r>
        <w:rPr>
          <w:sz w:val="24"/>
          <w:szCs w:val="24"/>
        </w:rPr>
        <w:t xml:space="preserve"> расчетного</w:t>
      </w:r>
      <w:r w:rsidRPr="005B45AB">
        <w:rPr>
          <w:sz w:val="24"/>
          <w:szCs w:val="24"/>
        </w:rPr>
        <w:t xml:space="preserve"> тока </w:t>
      </w:r>
      <w:r>
        <w:rPr>
          <w:sz w:val="24"/>
          <w:szCs w:val="24"/>
          <w:lang w:val="en-US"/>
        </w:rPr>
        <w:t>I</w:t>
      </w:r>
      <w:r w:rsidRPr="005B45AB">
        <w:rPr>
          <w:sz w:val="24"/>
          <w:szCs w:val="24"/>
          <w:vertAlign w:val="subscript"/>
          <w:lang w:val="en-US"/>
        </w:rPr>
        <w:t>OP</w:t>
      </w:r>
      <w:r w:rsidRPr="005B45AB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Р</w:t>
      </w:r>
      <w:r w:rsidRPr="005B45AB">
        <w:rPr>
          <w:sz w:val="24"/>
          <w:szCs w:val="24"/>
          <w:vertAlign w:val="subscript"/>
        </w:rPr>
        <w:t>)</w:t>
      </w:r>
    </w:p>
    <w:p w:rsidR="00E53F75" w:rsidRPr="00A91897" w:rsidRDefault="00E53F75" w:rsidP="00355BB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420" w:dyaOrig="740">
          <v:shape id="_x0000_i1038" type="#_x0000_t75" style="width:71.5pt;height:36.5pt" o:ole="">
            <v:imagedata r:id="rId34" o:title=""/>
          </v:shape>
          <o:OLEObject Type="Embed" ProgID="Equation.DSMT4" ShapeID="_x0000_i1038" DrawAspect="Content" ObjectID="_1486974145" r:id="rId35"/>
        </w:object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(П1.12)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расчетное </w:t>
      </w:r>
      <w:r w:rsidRPr="00A91897">
        <w:rPr>
          <w:sz w:val="24"/>
          <w:szCs w:val="24"/>
        </w:rPr>
        <w:t>значение тока "независимого" БД</w:t>
      </w:r>
    </w:p>
    <w:p w:rsidR="00E53F75" w:rsidRPr="00A91897" w:rsidRDefault="00E53F75" w:rsidP="00355BBB">
      <w:pPr>
        <w:widowControl w:val="0"/>
        <w:ind w:left="141" w:firstLine="1275"/>
        <w:contextualSpacing/>
        <w:jc w:val="center"/>
        <w:outlineLvl w:val="0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920" w:dyaOrig="700">
          <v:shape id="_x0000_i1039" type="#_x0000_t75" style="width:95.85pt;height:35.5pt" o:ole="">
            <v:imagedata r:id="rId36" o:title=""/>
          </v:shape>
          <o:OLEObject Type="Embed" ProgID="Equation.DSMT4" ShapeID="_x0000_i1039" DrawAspect="Content" ObjectID="_1486974146" r:id="rId37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(П1.13)</w:t>
      </w:r>
    </w:p>
    <w:p w:rsidR="00E53F75" w:rsidRPr="009F2B91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</w:t>
      </w:r>
      <w:r w:rsidRPr="005B45AB">
        <w:rPr>
          <w:sz w:val="24"/>
          <w:szCs w:val="24"/>
        </w:rPr>
        <w:t>у</w:t>
      </w:r>
      <w:r>
        <w:rPr>
          <w:sz w:val="24"/>
          <w:szCs w:val="24"/>
        </w:rPr>
        <w:t xml:space="preserve">меньшения тока </w:t>
      </w:r>
      <w:r>
        <w:rPr>
          <w:sz w:val="24"/>
          <w:szCs w:val="24"/>
          <w:lang w:val="en-US"/>
        </w:rPr>
        <w:t>I</w:t>
      </w:r>
      <w:r w:rsidRPr="009F2B91">
        <w:rPr>
          <w:sz w:val="24"/>
          <w:szCs w:val="24"/>
          <w:vertAlign w:val="subscript"/>
          <w:lang w:val="en-US"/>
        </w:rPr>
        <w:t>BD</w:t>
      </w:r>
      <w:r w:rsidRPr="009F2B91">
        <w:rPr>
          <w:sz w:val="24"/>
          <w:szCs w:val="24"/>
        </w:rPr>
        <w:t xml:space="preserve"> через </w:t>
      </w:r>
      <w:r>
        <w:rPr>
          <w:sz w:val="24"/>
          <w:szCs w:val="24"/>
          <w:lang w:val="en-US"/>
        </w:rPr>
        <w:t>R</w:t>
      </w:r>
      <w:r w:rsidRPr="00E2251C">
        <w:rPr>
          <w:sz w:val="24"/>
          <w:szCs w:val="24"/>
          <w:vertAlign w:val="subscript"/>
          <w:lang w:val="en-US"/>
        </w:rPr>
        <w:t>B</w:t>
      </w:r>
      <w:r w:rsidRPr="00E2251C">
        <w:rPr>
          <w:sz w:val="24"/>
          <w:szCs w:val="24"/>
          <w:vertAlign w:val="subscript"/>
        </w:rPr>
        <w:t>2</w:t>
      </w:r>
    </w:p>
    <w:p w:rsidR="00E53F75" w:rsidRPr="00A91897" w:rsidRDefault="00E53F75" w:rsidP="00355BB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2100" w:dyaOrig="840">
          <v:shape id="_x0000_i1040" type="#_x0000_t75" style="width:104.95pt;height:42.1pt" o:ole="">
            <v:imagedata r:id="rId38" o:title=""/>
          </v:shape>
          <o:OLEObject Type="Embed" ProgID="Equation.DSMT4" ShapeID="_x0000_i1040" DrawAspect="Content" ObjectID="_1486974147" r:id="rId39"/>
        </w:object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>(П1.14)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9F2B91"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I</w:t>
      </w:r>
      <w:r w:rsidRPr="005B45AB">
        <w:rPr>
          <w:sz w:val="24"/>
          <w:szCs w:val="24"/>
          <w:vertAlign w:val="subscript"/>
          <w:lang w:val="en-US"/>
        </w:rPr>
        <w:t>C</w:t>
      </w:r>
      <w:r w:rsidRPr="005B45AB">
        <w:rPr>
          <w:sz w:val="24"/>
          <w:szCs w:val="24"/>
          <w:vertAlign w:val="subscript"/>
        </w:rPr>
        <w:t>.</w:t>
      </w:r>
      <w:r w:rsidRPr="005B45AB">
        <w:rPr>
          <w:sz w:val="24"/>
          <w:szCs w:val="24"/>
          <w:vertAlign w:val="subscript"/>
          <w:lang w:val="en-US"/>
        </w:rPr>
        <w:t>OP</w:t>
      </w:r>
      <w:r w:rsidRPr="005B45AB">
        <w:rPr>
          <w:sz w:val="24"/>
          <w:szCs w:val="24"/>
        </w:rPr>
        <w:t>, более близкое к реальному</w:t>
      </w:r>
      <w:r>
        <w:rPr>
          <w:sz w:val="24"/>
          <w:szCs w:val="24"/>
        </w:rPr>
        <w:t xml:space="preserve"> </w:t>
      </w:r>
    </w:p>
    <w:p w:rsidR="00E53F75" w:rsidRDefault="00E53F75" w:rsidP="00355BB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2100" w:dyaOrig="420">
          <v:shape id="_x0000_i1041" type="#_x0000_t75" style="width:104.95pt;height:20.8pt" o:ole="">
            <v:imagedata r:id="rId40" o:title=""/>
          </v:shape>
          <o:OLEObject Type="Embed" ProgID="Equation.DSMT4" ShapeID="_x0000_i1041" DrawAspect="Content" ObjectID="_1486974148" r:id="rId41"/>
        </w:object>
      </w:r>
      <w:r w:rsidR="00355BBB">
        <w:rPr>
          <w:sz w:val="24"/>
          <w:szCs w:val="24"/>
        </w:rPr>
        <w:t xml:space="preserve"> </w:t>
      </w:r>
      <w:r w:rsidR="00355BBB">
        <w:rPr>
          <w:sz w:val="24"/>
          <w:szCs w:val="24"/>
        </w:rPr>
        <w:tab/>
      </w:r>
      <w:r w:rsidR="00355BBB">
        <w:rPr>
          <w:sz w:val="24"/>
          <w:szCs w:val="24"/>
        </w:rPr>
        <w:tab/>
      </w:r>
      <w:r>
        <w:rPr>
          <w:sz w:val="24"/>
          <w:szCs w:val="24"/>
        </w:rPr>
        <w:t xml:space="preserve"> (П1.15)</w:t>
      </w:r>
    </w:p>
    <w:p w:rsidR="00E53F75" w:rsidRPr="008F2B41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Расчеты значений R</w:t>
      </w:r>
      <w:r w:rsidRPr="00A91897">
        <w:rPr>
          <w:sz w:val="24"/>
          <w:szCs w:val="24"/>
          <w:vertAlign w:val="subscript"/>
        </w:rPr>
        <w:t>IN</w:t>
      </w:r>
      <w:r>
        <w:rPr>
          <w:sz w:val="24"/>
          <w:szCs w:val="24"/>
        </w:rPr>
        <w:t xml:space="preserve"> и K</w:t>
      </w:r>
      <w:r w:rsidRPr="00A91897"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следует проводить, исходя из значения (П1.15)</w:t>
      </w:r>
    </w:p>
    <w:p w:rsidR="00E53F75" w:rsidRPr="000A7A8D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</w:t>
      </w:r>
      <w:r w:rsidRPr="000A7A8D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Показатели работы УК по схеме с ОЭ</w:t>
      </w:r>
      <w:r w:rsidRPr="000A7A8D">
        <w:rPr>
          <w:i/>
          <w:sz w:val="24"/>
          <w:szCs w:val="24"/>
          <w:u w:val="single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511E9B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Полностью шунтированное </w:t>
      </w:r>
      <w:r>
        <w:rPr>
          <w:sz w:val="24"/>
          <w:szCs w:val="24"/>
          <w:lang w:val="en-US"/>
        </w:rPr>
        <w:t>R</w:t>
      </w:r>
      <w:r w:rsidRPr="00BC7DC2">
        <w:rPr>
          <w:sz w:val="24"/>
          <w:szCs w:val="24"/>
          <w:vertAlign w:val="subscript"/>
          <w:lang w:val="en-US"/>
        </w:rPr>
        <w:t>E</w:t>
      </w:r>
      <w:r w:rsidRPr="00BC7DC2">
        <w:rPr>
          <w:sz w:val="24"/>
          <w:szCs w:val="24"/>
        </w:rPr>
        <w:t xml:space="preserve"> – только </w:t>
      </w:r>
      <w:r>
        <w:rPr>
          <w:sz w:val="24"/>
          <w:szCs w:val="24"/>
        </w:rPr>
        <w:t>в УК2, УК3.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Входное сопротивление</w:t>
      </w:r>
    </w:p>
    <w:p w:rsidR="00E53F75" w:rsidRDefault="00E53F75" w:rsidP="00F5035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BC7DC2">
        <w:rPr>
          <w:position w:val="-32"/>
          <w:sz w:val="24"/>
          <w:szCs w:val="24"/>
        </w:rPr>
        <w:object w:dxaOrig="2620" w:dyaOrig="760">
          <v:shape id="_x0000_i1042" type="#_x0000_t75" style="width:131.85pt;height:38.05pt" o:ole="">
            <v:imagedata r:id="rId42" o:title=""/>
          </v:shape>
          <o:OLEObject Type="Embed" ProgID="Equation.DSMT4" ShapeID="_x0000_i1042" DrawAspect="Content" ObjectID="_1486974149" r:id="rId43"/>
        </w:object>
      </w:r>
      <w:r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(П1.16)</w:t>
      </w:r>
    </w:p>
    <w:p w:rsidR="00E53F75" w:rsidRPr="00BC7DC2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усиления УК2</w:t>
      </w:r>
    </w:p>
    <w:p w:rsidR="00E53F75" w:rsidRDefault="00CC48A0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CC48A0">
        <w:rPr>
          <w:position w:val="-30"/>
          <w:sz w:val="24"/>
          <w:szCs w:val="24"/>
        </w:rPr>
        <w:object w:dxaOrig="2640" w:dyaOrig="740">
          <v:shape id="_x0000_i1043" type="#_x0000_t75" style="width:132.85pt;height:37.5pt" o:ole="">
            <v:imagedata r:id="rId44" o:title=""/>
          </v:shape>
          <o:OLEObject Type="Embed" ProgID="Equation.DSMT4" ShapeID="_x0000_i1043" DrawAspect="Content" ObjectID="_1486974150" r:id="rId45"/>
        </w:object>
      </w:r>
      <w:r w:rsidR="00E53F75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E53F75">
        <w:rPr>
          <w:sz w:val="24"/>
          <w:szCs w:val="24"/>
        </w:rPr>
        <w:t>(П1.17)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усиления УК3</w:t>
      </w:r>
    </w:p>
    <w:p w:rsidR="00E53F75" w:rsidRPr="00BC7DC2" w:rsidRDefault="00CC48A0" w:rsidP="00F5035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CC48A0">
        <w:rPr>
          <w:position w:val="-30"/>
          <w:sz w:val="24"/>
          <w:szCs w:val="24"/>
        </w:rPr>
        <w:object w:dxaOrig="2560" w:dyaOrig="740">
          <v:shape id="_x0000_i1044" type="#_x0000_t75" style="width:128.8pt;height:37.5pt" o:ole="">
            <v:imagedata r:id="rId46" o:title=""/>
          </v:shape>
          <o:OLEObject Type="Embed" ProgID="Equation.DSMT4" ShapeID="_x0000_i1044" DrawAspect="Content" ObjectID="_1486974151" r:id="rId47"/>
        </w:object>
      </w:r>
      <w:r w:rsidR="00E53F75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E53F75">
        <w:rPr>
          <w:sz w:val="24"/>
          <w:szCs w:val="24"/>
        </w:rPr>
        <w:t>(П1.18)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Выходное сопротивление без учета ООС, если УК3 по схеме с ОЭ</w:t>
      </w:r>
    </w:p>
    <w:p w:rsidR="00E53F75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511E9B">
        <w:rPr>
          <w:position w:val="-12"/>
          <w:sz w:val="24"/>
          <w:szCs w:val="24"/>
        </w:rPr>
        <w:object w:dxaOrig="2020" w:dyaOrig="360">
          <v:shape id="_x0000_i1045" type="#_x0000_t75" style="width:101.4pt;height:18.25pt" o:ole="">
            <v:imagedata r:id="rId48" o:title=""/>
          </v:shape>
          <o:OLEObject Type="Embed" ProgID="Equation.DSMT4" ShapeID="_x0000_i1045" DrawAspect="Content" ObjectID="_1486974152" r:id="rId49"/>
        </w:object>
      </w:r>
      <w:r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(П1.19)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 w:rsidRPr="00511E9B">
        <w:rPr>
          <w:b/>
          <w:sz w:val="24"/>
          <w:szCs w:val="24"/>
        </w:rPr>
        <w:t>B.</w:t>
      </w:r>
      <w:r w:rsidRPr="00511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Частично шунтированное </w:t>
      </w:r>
      <w:r>
        <w:rPr>
          <w:sz w:val="24"/>
          <w:szCs w:val="24"/>
          <w:lang w:val="en-US"/>
        </w:rPr>
        <w:t>R</w:t>
      </w:r>
      <w:r w:rsidRPr="00BC7DC2">
        <w:rPr>
          <w:sz w:val="24"/>
          <w:szCs w:val="24"/>
          <w:vertAlign w:val="subscript"/>
          <w:lang w:val="en-US"/>
        </w:rPr>
        <w:t>E</w:t>
      </w:r>
      <w:r w:rsidRPr="00BC7DC2">
        <w:rPr>
          <w:sz w:val="24"/>
          <w:szCs w:val="24"/>
        </w:rPr>
        <w:t xml:space="preserve"> – только </w:t>
      </w:r>
      <w:r>
        <w:rPr>
          <w:sz w:val="24"/>
          <w:szCs w:val="24"/>
        </w:rPr>
        <w:t>в УК1 – R</w:t>
      </w:r>
      <w:r w:rsidRPr="00C05644">
        <w:rPr>
          <w:sz w:val="24"/>
          <w:szCs w:val="24"/>
          <w:vertAlign w:val="subscript"/>
        </w:rPr>
        <w:t>E1(NS)</w:t>
      </w:r>
      <w:r>
        <w:rPr>
          <w:sz w:val="24"/>
          <w:szCs w:val="24"/>
        </w:rPr>
        <w:t xml:space="preserve"> – не шунтированная часть.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Входное сопротивление без учета ООС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0A7A8D">
        <w:rPr>
          <w:position w:val="-34"/>
          <w:sz w:val="24"/>
          <w:szCs w:val="24"/>
        </w:rPr>
        <w:object w:dxaOrig="4620" w:dyaOrig="800">
          <v:shape id="_x0000_i1046" type="#_x0000_t75" style="width:231.7pt;height:39.55pt" o:ole="">
            <v:imagedata r:id="rId50" o:title=""/>
          </v:shape>
          <o:OLEObject Type="Embed" ProgID="Equation.DSMT4" ShapeID="_x0000_i1046" DrawAspect="Content" ObjectID="_1486974153" r:id="rId51"/>
        </w:object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(П1.20)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Коэффициент усиления</w:t>
      </w:r>
    </w:p>
    <w:p w:rsidR="00E53F75" w:rsidRPr="00511E9B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BF161B">
        <w:rPr>
          <w:position w:val="-38"/>
        </w:rPr>
        <w:object w:dxaOrig="2659" w:dyaOrig="820">
          <v:shape id="_x0000_i1047" type="#_x0000_t75" style="width:134.35pt;height:42.1pt" o:ole="">
            <v:imagedata r:id="rId52" o:title=""/>
          </v:shape>
          <o:OLEObject Type="Embed" ProgID="Equation.DSMT4" ShapeID="_x0000_i1047" DrawAspect="Content" ObjectID="_1486974154" r:id="rId53"/>
        </w:object>
      </w:r>
      <w:r w:rsidRPr="00511E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(П1.21)</w:t>
      </w:r>
    </w:p>
    <w:p w:rsidR="00E53F75" w:rsidRPr="000A7A8D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</w:t>
      </w:r>
      <w:r w:rsidRPr="000A7A8D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Показатели работы УК по схеме с ОК (ЭП)</w:t>
      </w:r>
      <w:r w:rsidRPr="000A7A8D">
        <w:rPr>
          <w:i/>
          <w:sz w:val="24"/>
          <w:szCs w:val="24"/>
          <w:u w:val="single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Применение </w:t>
      </w:r>
      <w:r w:rsidRPr="00BC7DC2">
        <w:rPr>
          <w:sz w:val="24"/>
          <w:szCs w:val="24"/>
        </w:rPr>
        <w:t xml:space="preserve">– только </w:t>
      </w:r>
      <w:r>
        <w:rPr>
          <w:sz w:val="24"/>
          <w:szCs w:val="24"/>
        </w:rPr>
        <w:t>в УК2, УК3.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Входное сопротивление УК2 </w:t>
      </w:r>
    </w:p>
    <w:p w:rsidR="00E53F75" w:rsidRDefault="00E53F75" w:rsidP="00CB351F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 w:rsidRPr="00990237">
        <w:rPr>
          <w:position w:val="-16"/>
          <w:sz w:val="24"/>
          <w:szCs w:val="24"/>
        </w:rPr>
        <w:object w:dxaOrig="3280" w:dyaOrig="440">
          <v:shape id="_x0000_i1048" type="#_x0000_t75" style="width:164.8pt;height:22.3pt" o:ole="">
            <v:imagedata r:id="rId54" o:title=""/>
          </v:shape>
          <o:OLEObject Type="Embed" ProgID="Equation.DSMT4" ShapeID="_x0000_i1048" DrawAspect="Content" ObjectID="_1486974155" r:id="rId55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>
        <w:rPr>
          <w:sz w:val="24"/>
          <w:szCs w:val="24"/>
        </w:rPr>
        <w:t>(П1.22)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Входное сопротивление УК3</w:t>
      </w:r>
    </w:p>
    <w:p w:rsidR="00E53F75" w:rsidRDefault="00E53F75" w:rsidP="00F5035B">
      <w:pPr>
        <w:widowControl w:val="0"/>
        <w:ind w:left="2124" w:firstLine="708"/>
        <w:contextualSpacing/>
        <w:rPr>
          <w:sz w:val="24"/>
          <w:szCs w:val="24"/>
        </w:rPr>
      </w:pPr>
      <w:r w:rsidRPr="00990237">
        <w:rPr>
          <w:position w:val="-16"/>
          <w:sz w:val="24"/>
          <w:szCs w:val="24"/>
        </w:rPr>
        <w:object w:dxaOrig="3220" w:dyaOrig="440">
          <v:shape id="_x0000_i1049" type="#_x0000_t75" style="width:161.75pt;height:22.3pt" o:ole="">
            <v:imagedata r:id="rId56" o:title=""/>
          </v:shape>
          <o:OLEObject Type="Embed" ProgID="Equation.DSMT4" ShapeID="_x0000_i1049" DrawAspect="Content" ObjectID="_1486974156" r:id="rId57"/>
        </w:object>
      </w:r>
      <w:r w:rsidR="00F5035B">
        <w:rPr>
          <w:sz w:val="24"/>
          <w:szCs w:val="24"/>
        </w:rPr>
        <w:tab/>
        <w:t xml:space="preserve"> </w:t>
      </w:r>
      <w:r w:rsidR="00F5035B" w:rsidRPr="00F5035B">
        <w:rPr>
          <w:sz w:val="24"/>
          <w:szCs w:val="24"/>
        </w:rPr>
        <w:t xml:space="preserve">    </w:t>
      </w:r>
      <w:r w:rsidR="00F5035B">
        <w:rPr>
          <w:sz w:val="24"/>
          <w:szCs w:val="24"/>
        </w:rPr>
        <w:tab/>
      </w:r>
      <w:r w:rsidR="00F5035B" w:rsidRPr="00F5035B">
        <w:rPr>
          <w:sz w:val="24"/>
          <w:szCs w:val="24"/>
        </w:rPr>
        <w:t>(П1</w:t>
      </w:r>
      <w:r w:rsidR="00F5035B">
        <w:rPr>
          <w:sz w:val="24"/>
          <w:szCs w:val="24"/>
        </w:rPr>
        <w:t>.23)</w:t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</w:p>
    <w:p w:rsidR="00E53F75" w:rsidRPr="00E460BA" w:rsidRDefault="00E53F75" w:rsidP="00F710AB">
      <w:pPr>
        <w:widowControl w:val="0"/>
        <w:ind w:left="-567" w:firstLine="567"/>
        <w:rPr>
          <w:sz w:val="24"/>
          <w:szCs w:val="24"/>
        </w:rPr>
      </w:pPr>
      <w:r w:rsidRPr="00E460BA">
        <w:rPr>
          <w:sz w:val="24"/>
          <w:szCs w:val="24"/>
        </w:rPr>
        <w:t>Коэффициент передачи</w:t>
      </w:r>
      <w:r>
        <w:rPr>
          <w:sz w:val="24"/>
          <w:szCs w:val="24"/>
        </w:rPr>
        <w:t xml:space="preserve"> УК2</w:t>
      </w:r>
    </w:p>
    <w:p w:rsidR="00E53F75" w:rsidRPr="00E460BA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954BCD">
        <w:rPr>
          <w:position w:val="-34"/>
          <w:sz w:val="24"/>
          <w:szCs w:val="24"/>
        </w:rPr>
        <w:object w:dxaOrig="3220" w:dyaOrig="780">
          <v:shape id="_x0000_i1050" type="#_x0000_t75" style="width:161.75pt;height:39.55pt" o:ole="">
            <v:imagedata r:id="rId58" o:title=""/>
          </v:shape>
          <o:OLEObject Type="Embed" ProgID="Equation.DSMT4" ShapeID="_x0000_i1050" DrawAspect="Content" ObjectID="_1486974157" r:id="rId59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>(П1.24)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передачи УК3</w:t>
      </w:r>
    </w:p>
    <w:p w:rsidR="00E53F75" w:rsidRDefault="00E53F75" w:rsidP="00F5035B">
      <w:pPr>
        <w:widowControl w:val="0"/>
        <w:ind w:left="1557" w:firstLine="1275"/>
        <w:contextualSpacing/>
        <w:rPr>
          <w:sz w:val="24"/>
          <w:szCs w:val="24"/>
        </w:rPr>
      </w:pPr>
      <w:r w:rsidRPr="00954BCD">
        <w:rPr>
          <w:position w:val="-34"/>
          <w:sz w:val="24"/>
          <w:szCs w:val="24"/>
        </w:rPr>
        <w:object w:dxaOrig="3140" w:dyaOrig="780">
          <v:shape id="_x0000_i1051" type="#_x0000_t75" style="width:157.7pt;height:39.55pt" o:ole="">
            <v:imagedata r:id="rId60" o:title=""/>
          </v:shape>
          <o:OLEObject Type="Embed" ProgID="Equation.DSMT4" ShapeID="_x0000_i1051" DrawAspect="Content" ObjectID="_1486974158" r:id="rId61"/>
        </w:object>
      </w:r>
      <w:r w:rsidR="00F5035B">
        <w:rPr>
          <w:sz w:val="24"/>
          <w:szCs w:val="24"/>
        </w:rPr>
        <w:t xml:space="preserve">         </w:t>
      </w:r>
      <w:r w:rsidR="00F5035B">
        <w:rPr>
          <w:sz w:val="24"/>
          <w:szCs w:val="24"/>
        </w:rPr>
        <w:tab/>
        <w:t>(П1.25)</w:t>
      </w:r>
      <w:r w:rsidR="00F5035B">
        <w:rPr>
          <w:sz w:val="24"/>
          <w:szCs w:val="24"/>
        </w:rPr>
        <w:tab/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Выходное сопротивление без учета ООС, нужно только для УК3</w:t>
      </w:r>
    </w:p>
    <w:p w:rsidR="00E53F75" w:rsidRPr="00BF161B" w:rsidRDefault="00E53F75" w:rsidP="00CB351F">
      <w:pPr>
        <w:widowControl w:val="0"/>
        <w:ind w:left="141" w:firstLine="1275"/>
        <w:rPr>
          <w:sz w:val="24"/>
          <w:szCs w:val="24"/>
        </w:rPr>
      </w:pPr>
      <w:r w:rsidRPr="00265BB4">
        <w:rPr>
          <w:position w:val="-32"/>
          <w:sz w:val="24"/>
          <w:szCs w:val="24"/>
        </w:rPr>
        <w:object w:dxaOrig="5380" w:dyaOrig="760">
          <v:shape id="_x0000_i1052" type="#_x0000_t75" style="width:270.25pt;height:38.05pt" o:ole="">
            <v:imagedata r:id="rId62" o:title=""/>
          </v:shape>
          <o:OLEObject Type="Embed" ProgID="Equation.DSMT4" ShapeID="_x0000_i1052" DrawAspect="Content" ObjectID="_1486974159" r:id="rId63"/>
        </w:object>
      </w:r>
      <w:r w:rsidR="00CB351F">
        <w:rPr>
          <w:sz w:val="24"/>
          <w:szCs w:val="24"/>
        </w:rPr>
        <w:tab/>
      </w:r>
      <w:r>
        <w:rPr>
          <w:sz w:val="24"/>
          <w:szCs w:val="24"/>
        </w:rPr>
        <w:t>(П1.26)</w:t>
      </w:r>
      <w:r>
        <w:rPr>
          <w:sz w:val="24"/>
          <w:szCs w:val="24"/>
        </w:rPr>
        <w:tab/>
        <w:t xml:space="preserve">   </w:t>
      </w:r>
    </w:p>
    <w:p w:rsidR="00E53F75" w:rsidRPr="00954BCD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954BCD">
        <w:rPr>
          <w:sz w:val="24"/>
          <w:szCs w:val="24"/>
        </w:rPr>
        <w:t>Если УК3 будет по схеме с ОК, то УК2 всегда будет схемой с ОЭ, т.е.</w:t>
      </w:r>
    </w:p>
    <w:p w:rsidR="00E53F75" w:rsidRPr="00954BCD" w:rsidRDefault="00E53F75" w:rsidP="00F5035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 w:rsidRPr="00954BCD">
        <w:rPr>
          <w:position w:val="-12"/>
          <w:sz w:val="24"/>
          <w:szCs w:val="24"/>
        </w:rPr>
        <w:object w:dxaOrig="1280" w:dyaOrig="360">
          <v:shape id="_x0000_i1053" type="#_x0000_t75" style="width:64.4pt;height:18.25pt" o:ole="">
            <v:imagedata r:id="rId64" o:title=""/>
          </v:shape>
          <o:OLEObject Type="Embed" ProgID="Equation.DSMT4" ShapeID="_x0000_i1053" DrawAspect="Content" ObjectID="_1486974160" r:id="rId6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(П1.27)</w:t>
      </w:r>
    </w:p>
    <w:p w:rsidR="00E53F75" w:rsidRPr="0072530E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931B26">
        <w:rPr>
          <w:b/>
          <w:i/>
          <w:sz w:val="24"/>
          <w:szCs w:val="24"/>
          <w:u w:val="single"/>
        </w:rPr>
        <w:t>7.</w:t>
      </w:r>
      <w:r w:rsidRPr="0072530E">
        <w:rPr>
          <w:i/>
          <w:sz w:val="24"/>
          <w:szCs w:val="24"/>
          <w:u w:val="single"/>
        </w:rPr>
        <w:t xml:space="preserve"> Формулы для расчета схемы с О</w:t>
      </w:r>
      <w:r>
        <w:rPr>
          <w:i/>
          <w:sz w:val="24"/>
          <w:szCs w:val="24"/>
          <w:u w:val="single"/>
        </w:rPr>
        <w:t>И</w:t>
      </w:r>
      <w:r w:rsidRPr="0072530E">
        <w:rPr>
          <w:i/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  <w:u w:val="single"/>
        </w:rPr>
        <w:t>ПТ-</w:t>
      </w:r>
      <w:r>
        <w:rPr>
          <w:i/>
          <w:sz w:val="24"/>
          <w:szCs w:val="24"/>
          <w:u w:val="single"/>
          <w:lang w:val="en-US"/>
        </w:rPr>
        <w:t>JFET</w:t>
      </w:r>
      <w:r w:rsidRPr="0072530E">
        <w:rPr>
          <w:i/>
          <w:sz w:val="24"/>
          <w:szCs w:val="24"/>
          <w:u w:val="single"/>
        </w:rPr>
        <w:t>).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15497E">
        <w:rPr>
          <w:sz w:val="24"/>
          <w:szCs w:val="24"/>
        </w:rPr>
        <w:t xml:space="preserve">Определение тока покоя по известным: </w:t>
      </w:r>
      <w:r>
        <w:rPr>
          <w:sz w:val="24"/>
          <w:szCs w:val="24"/>
          <w:lang w:val="en-US"/>
        </w:rPr>
        <w:t>R</w:t>
      </w:r>
      <w:r w:rsidRPr="0015497E">
        <w:rPr>
          <w:sz w:val="24"/>
          <w:szCs w:val="24"/>
          <w:vertAlign w:val="subscript"/>
          <w:lang w:val="en-US"/>
        </w:rPr>
        <w:t>S</w:t>
      </w:r>
      <w:r w:rsidRPr="0015497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 w:rsidRPr="0015497E">
        <w:rPr>
          <w:sz w:val="24"/>
          <w:szCs w:val="24"/>
          <w:vertAlign w:val="subscript"/>
          <w:lang w:val="en-US"/>
        </w:rPr>
        <w:t>D</w:t>
      </w:r>
      <w:r w:rsidRPr="0015497E">
        <w:rPr>
          <w:sz w:val="24"/>
          <w:szCs w:val="24"/>
          <w:vertAlign w:val="subscript"/>
        </w:rPr>
        <w:t>0</w:t>
      </w:r>
      <w:r w:rsidRPr="0015497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15497E">
        <w:rPr>
          <w:sz w:val="24"/>
          <w:szCs w:val="24"/>
          <w:vertAlign w:val="subscript"/>
          <w:lang w:val="en-US"/>
        </w:rPr>
        <w:t>GS</w:t>
      </w:r>
      <w:r w:rsidRPr="0015497E">
        <w:rPr>
          <w:sz w:val="24"/>
          <w:szCs w:val="24"/>
          <w:vertAlign w:val="subscript"/>
        </w:rPr>
        <w:t>0</w:t>
      </w:r>
      <w:r w:rsidRPr="0015497E">
        <w:rPr>
          <w:sz w:val="24"/>
          <w:szCs w:val="24"/>
        </w:rPr>
        <w:t xml:space="preserve"> </w:t>
      </w:r>
    </w:p>
    <w:p w:rsidR="00E53F75" w:rsidRPr="00E469F1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15497E">
        <w:rPr>
          <w:sz w:val="24"/>
          <w:szCs w:val="24"/>
        </w:rPr>
        <w:t>Аналитическ</w:t>
      </w:r>
      <w:r>
        <w:rPr>
          <w:sz w:val="24"/>
          <w:szCs w:val="24"/>
        </w:rPr>
        <w:t xml:space="preserve">ий метод – </w:t>
      </w:r>
      <w:r w:rsidR="00E469F1">
        <w:rPr>
          <w:sz w:val="24"/>
          <w:szCs w:val="24"/>
        </w:rPr>
        <w:t xml:space="preserve">по известному </w:t>
      </w:r>
      <w:r w:rsidR="00F710AB">
        <w:rPr>
          <w:sz w:val="24"/>
          <w:szCs w:val="24"/>
        </w:rPr>
        <w:t xml:space="preserve">значение </w:t>
      </w:r>
      <w:r w:rsidR="00F710AB">
        <w:rPr>
          <w:sz w:val="24"/>
          <w:szCs w:val="24"/>
          <w:lang w:val="en-US"/>
        </w:rPr>
        <w:t>R</w:t>
      </w:r>
      <w:r w:rsidR="00F710AB" w:rsidRPr="00F710AB">
        <w:rPr>
          <w:sz w:val="24"/>
          <w:szCs w:val="24"/>
          <w:vertAlign w:val="subscript"/>
          <w:lang w:val="en-US"/>
        </w:rPr>
        <w:t>S</w:t>
      </w:r>
      <w:r w:rsidR="00E469F1">
        <w:rPr>
          <w:sz w:val="24"/>
          <w:szCs w:val="24"/>
        </w:rPr>
        <w:t xml:space="preserve"> находится значение </w:t>
      </w:r>
      <w:r w:rsidR="00E469F1">
        <w:rPr>
          <w:sz w:val="24"/>
          <w:szCs w:val="24"/>
          <w:lang w:val="en-US"/>
        </w:rPr>
        <w:t>I</w:t>
      </w:r>
      <w:r w:rsidR="00E469F1" w:rsidRPr="00E469F1">
        <w:rPr>
          <w:sz w:val="24"/>
          <w:szCs w:val="24"/>
          <w:vertAlign w:val="subscript"/>
          <w:lang w:val="en-US"/>
        </w:rPr>
        <w:t>D</w:t>
      </w:r>
      <w:r w:rsidR="00E469F1" w:rsidRPr="00E469F1">
        <w:rPr>
          <w:sz w:val="24"/>
          <w:szCs w:val="24"/>
          <w:vertAlign w:val="subscript"/>
        </w:rPr>
        <w:t>0</w:t>
      </w:r>
      <w:r w:rsidR="00E469F1" w:rsidRPr="00E469F1">
        <w:rPr>
          <w:sz w:val="24"/>
          <w:szCs w:val="24"/>
        </w:rPr>
        <w:t>.</w:t>
      </w:r>
    </w:p>
    <w:p w:rsidR="00E53F75" w:rsidRPr="00253FC6" w:rsidRDefault="00F710AB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F710AB">
        <w:rPr>
          <w:position w:val="-30"/>
          <w:sz w:val="24"/>
          <w:szCs w:val="24"/>
        </w:rPr>
        <w:object w:dxaOrig="2580" w:dyaOrig="1160">
          <v:shape id="_x0000_i1054" type="#_x0000_t75" style="width:129.8pt;height:58.3pt" o:ole="">
            <v:imagedata r:id="rId66" o:title=""/>
          </v:shape>
          <o:OLEObject Type="Embed" ProgID="Equation.DSMT4" ShapeID="_x0000_i1054" DrawAspect="Content" ObjectID="_1486974161" r:id="rId67"/>
        </w:object>
      </w:r>
      <w:r w:rsidR="00E53F75">
        <w:rPr>
          <w:sz w:val="24"/>
          <w:szCs w:val="24"/>
        </w:rPr>
        <w:tab/>
      </w:r>
      <w:r w:rsidR="00E53F75">
        <w:rPr>
          <w:sz w:val="24"/>
          <w:szCs w:val="24"/>
        </w:rPr>
        <w:tab/>
      </w:r>
      <w:r w:rsidR="00E53F75">
        <w:rPr>
          <w:sz w:val="24"/>
          <w:szCs w:val="24"/>
        </w:rPr>
        <w:tab/>
        <w:t>(П1.28)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Крутизна в рабочей точке</w:t>
      </w:r>
    </w:p>
    <w:p w:rsidR="00E53F75" w:rsidRPr="00253FC6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253FC6">
        <w:rPr>
          <w:position w:val="-32"/>
          <w:sz w:val="24"/>
          <w:szCs w:val="24"/>
        </w:rPr>
        <w:object w:dxaOrig="2160" w:dyaOrig="780">
          <v:shape id="_x0000_i1055" type="#_x0000_t75" style="width:108.5pt;height:38.05pt" o:ole="">
            <v:imagedata r:id="rId68" o:title=""/>
          </v:shape>
          <o:OLEObject Type="Embed" ProgID="Equation.DSMT4" ShapeID="_x0000_i1055" DrawAspect="Content" ObjectID="_1486974162" r:id="rId69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="00F710AB">
        <w:rPr>
          <w:sz w:val="24"/>
          <w:szCs w:val="24"/>
        </w:rPr>
        <w:t xml:space="preserve"> </w:t>
      </w:r>
      <w:r>
        <w:rPr>
          <w:sz w:val="24"/>
          <w:szCs w:val="24"/>
        </w:rPr>
        <w:t>(П1.29)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077BEF">
        <w:rPr>
          <w:sz w:val="24"/>
          <w:szCs w:val="24"/>
        </w:rPr>
        <w:t>равнени</w:t>
      </w:r>
      <w:r>
        <w:rPr>
          <w:sz w:val="24"/>
          <w:szCs w:val="24"/>
        </w:rPr>
        <w:t>е</w:t>
      </w:r>
      <w:r w:rsidRPr="00077BEF">
        <w:rPr>
          <w:sz w:val="24"/>
          <w:szCs w:val="24"/>
        </w:rPr>
        <w:t xml:space="preserve"> выходной цепи</w:t>
      </w:r>
      <w:r>
        <w:rPr>
          <w:sz w:val="24"/>
          <w:szCs w:val="24"/>
        </w:rPr>
        <w:t xml:space="preserve"> для определения значения </w:t>
      </w:r>
      <w:r>
        <w:rPr>
          <w:sz w:val="24"/>
          <w:szCs w:val="24"/>
          <w:lang w:val="en-US"/>
        </w:rPr>
        <w:t>R</w:t>
      </w:r>
      <w:r w:rsidRPr="00077BEF">
        <w:rPr>
          <w:sz w:val="24"/>
          <w:szCs w:val="24"/>
          <w:vertAlign w:val="subscript"/>
          <w:lang w:val="en-US"/>
        </w:rPr>
        <w:t>D</w:t>
      </w:r>
      <w:r w:rsidRPr="00077BEF">
        <w:rPr>
          <w:sz w:val="24"/>
          <w:szCs w:val="24"/>
        </w:rPr>
        <w:t xml:space="preserve"> </w:t>
      </w:r>
    </w:p>
    <w:p w:rsidR="00E53F75" w:rsidRPr="00253FC6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077BEF">
        <w:rPr>
          <w:position w:val="-14"/>
          <w:sz w:val="24"/>
          <w:szCs w:val="24"/>
        </w:rPr>
        <w:object w:dxaOrig="3600" w:dyaOrig="400">
          <v:shape id="_x0000_i1056" type="#_x0000_t75" style="width:180pt;height:20.3pt" o:ole="">
            <v:imagedata r:id="rId70" o:title=""/>
          </v:shape>
          <o:OLEObject Type="Embed" ProgID="Equation.DSMT4" ShapeID="_x0000_i1056" DrawAspect="Content" ObjectID="_1486974163" r:id="rId71"/>
        </w:object>
      </w:r>
      <w:r>
        <w:rPr>
          <w:sz w:val="24"/>
          <w:szCs w:val="24"/>
        </w:rPr>
        <w:tab/>
        <w:t>(П1.30)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Pr="00253FC6">
        <w:rPr>
          <w:sz w:val="24"/>
          <w:szCs w:val="24"/>
        </w:rPr>
        <w:t xml:space="preserve">оэффициент усиления </w:t>
      </w:r>
      <w:r>
        <w:rPr>
          <w:sz w:val="24"/>
          <w:szCs w:val="24"/>
        </w:rPr>
        <w:t>УК с учетом его нагрузки (он всегда первый!!!)</w:t>
      </w:r>
    </w:p>
    <w:p w:rsidR="00E53F75" w:rsidRPr="00253FC6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BF161B">
        <w:rPr>
          <w:position w:val="-38"/>
          <w:sz w:val="24"/>
          <w:szCs w:val="24"/>
        </w:rPr>
        <w:object w:dxaOrig="2240" w:dyaOrig="780">
          <v:shape id="_x0000_i1057" type="#_x0000_t75" style="width:111.55pt;height:39.05pt" o:ole="">
            <v:imagedata r:id="rId72" o:title=""/>
          </v:shape>
          <o:OLEObject Type="Embed" ProgID="Equation.DSMT4" ShapeID="_x0000_i1057" DrawAspect="Content" ObjectID="_1486974164" r:id="rId73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П1.31</w:t>
      </w:r>
      <w:r w:rsidRPr="00253FC6">
        <w:rPr>
          <w:sz w:val="24"/>
          <w:szCs w:val="24"/>
        </w:rPr>
        <w:t>)</w:t>
      </w:r>
    </w:p>
    <w:p w:rsidR="00E53F75" w:rsidRPr="000A7A8D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S</w:t>
      </w:r>
      <w:r w:rsidRPr="000A7A8D">
        <w:rPr>
          <w:sz w:val="24"/>
          <w:szCs w:val="24"/>
          <w:vertAlign w:val="subscript"/>
        </w:rPr>
        <w:t>(</w:t>
      </w:r>
      <w:proofErr w:type="gramEnd"/>
      <w:r w:rsidRPr="000A7A8D">
        <w:rPr>
          <w:sz w:val="24"/>
          <w:szCs w:val="24"/>
          <w:vertAlign w:val="subscript"/>
          <w:lang w:val="en-US"/>
        </w:rPr>
        <w:t>NS</w:t>
      </w:r>
      <w:r w:rsidRPr="000A7A8D">
        <w:rPr>
          <w:sz w:val="24"/>
          <w:szCs w:val="24"/>
          <w:vertAlign w:val="subscript"/>
        </w:rPr>
        <w:t xml:space="preserve">) </w:t>
      </w:r>
      <w:r w:rsidRPr="000A7A8D">
        <w:rPr>
          <w:sz w:val="24"/>
          <w:szCs w:val="24"/>
        </w:rPr>
        <w:t xml:space="preserve">– не </w:t>
      </w:r>
      <w:r>
        <w:rPr>
          <w:sz w:val="24"/>
          <w:szCs w:val="24"/>
        </w:rPr>
        <w:t xml:space="preserve">шунтированная часть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S</w:t>
      </w:r>
    </w:p>
    <w:p w:rsidR="00E53F75" w:rsidRPr="00F710AB" w:rsidRDefault="00E53F75" w:rsidP="00F710AB">
      <w:pPr>
        <w:widowControl w:val="0"/>
        <w:ind w:left="-567" w:firstLine="567"/>
        <w:contextualSpacing/>
        <w:rPr>
          <w:i/>
          <w:sz w:val="24"/>
          <w:szCs w:val="24"/>
        </w:rPr>
      </w:pPr>
      <w:r w:rsidRPr="00F710AB">
        <w:rPr>
          <w:i/>
          <w:sz w:val="24"/>
          <w:szCs w:val="24"/>
        </w:rPr>
        <w:t>Особенности получения максимального значения K</w:t>
      </w:r>
      <w:r w:rsidRPr="00F710AB">
        <w:rPr>
          <w:i/>
          <w:sz w:val="24"/>
          <w:szCs w:val="24"/>
          <w:vertAlign w:val="subscript"/>
        </w:rPr>
        <w:t>U1</w:t>
      </w:r>
      <w:r w:rsidRPr="00F710AB">
        <w:rPr>
          <w:i/>
          <w:sz w:val="24"/>
          <w:szCs w:val="24"/>
        </w:rPr>
        <w:t xml:space="preserve"> в УК с ПТ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Если УК2 – схема с ОЭ, то значение R</w:t>
      </w:r>
      <w:r w:rsidRPr="007110F6">
        <w:rPr>
          <w:sz w:val="24"/>
          <w:szCs w:val="24"/>
          <w:vertAlign w:val="subscript"/>
        </w:rPr>
        <w:t>IN2</w:t>
      </w:r>
      <w:r>
        <w:rPr>
          <w:sz w:val="24"/>
          <w:szCs w:val="24"/>
        </w:rPr>
        <w:t xml:space="preserve"> сравнительно небольшое: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уменьшении </w:t>
      </w:r>
      <w:r>
        <w:rPr>
          <w:sz w:val="24"/>
          <w:szCs w:val="24"/>
          <w:lang w:val="en-US"/>
        </w:rPr>
        <w:t>I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  <w:vertAlign w:val="subscript"/>
        </w:rPr>
        <w:t>0</w:t>
      </w:r>
      <w:r w:rsidRPr="007110F6">
        <w:rPr>
          <w:sz w:val="24"/>
          <w:szCs w:val="24"/>
        </w:rPr>
        <w:t xml:space="preserve"> и увел</w:t>
      </w:r>
      <w:r w:rsidRPr="00CD7499">
        <w:rPr>
          <w:sz w:val="24"/>
          <w:szCs w:val="24"/>
        </w:rPr>
        <w:t>и</w:t>
      </w:r>
      <w:r w:rsidRPr="007110F6">
        <w:rPr>
          <w:sz w:val="24"/>
          <w:szCs w:val="24"/>
        </w:rPr>
        <w:t xml:space="preserve">чении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</w:rPr>
        <w:t>||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IN</w:t>
      </w:r>
      <w:r w:rsidRPr="00CD7499">
        <w:rPr>
          <w:sz w:val="24"/>
          <w:szCs w:val="24"/>
          <w:vertAlign w:val="subscript"/>
        </w:rPr>
        <w:t>2</w:t>
      </w:r>
      <w:r w:rsidRPr="00CD7499">
        <w:rPr>
          <w:sz w:val="24"/>
          <w:szCs w:val="24"/>
        </w:rPr>
        <w:t xml:space="preserve"> </w:t>
      </w:r>
      <w:r>
        <w:rPr>
          <w:sz w:val="24"/>
          <w:szCs w:val="24"/>
        </w:rPr>
        <w:t>почти</w:t>
      </w:r>
      <w:r w:rsidRPr="00CD7499">
        <w:rPr>
          <w:sz w:val="24"/>
          <w:szCs w:val="24"/>
        </w:rPr>
        <w:t xml:space="preserve"> не растет</w:t>
      </w:r>
      <w:r>
        <w:rPr>
          <w:sz w:val="24"/>
          <w:szCs w:val="24"/>
        </w:rPr>
        <w:t>,</w:t>
      </w:r>
    </w:p>
    <w:p w:rsidR="00E53F75" w:rsidRPr="00CD7499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вот значение </w:t>
      </w:r>
      <w:r>
        <w:rPr>
          <w:sz w:val="24"/>
          <w:szCs w:val="24"/>
          <w:lang w:val="en-US"/>
        </w:rPr>
        <w:t>S</w:t>
      </w:r>
      <w:r w:rsidRPr="00CD7499">
        <w:rPr>
          <w:sz w:val="24"/>
          <w:szCs w:val="24"/>
          <w:vertAlign w:val="subscript"/>
          <w:lang w:val="en-US"/>
        </w:rPr>
        <w:t>OP</w:t>
      </w:r>
      <w:r w:rsidRPr="00CD7499">
        <w:rPr>
          <w:sz w:val="24"/>
          <w:szCs w:val="24"/>
        </w:rPr>
        <w:t xml:space="preserve"> с уменьшением </w:t>
      </w:r>
      <w:r>
        <w:rPr>
          <w:sz w:val="24"/>
          <w:szCs w:val="24"/>
          <w:lang w:val="en-US"/>
        </w:rPr>
        <w:t>I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  <w:vertAlign w:val="subscript"/>
        </w:rPr>
        <w:t>0</w:t>
      </w:r>
      <w:r w:rsidRPr="00CD7499">
        <w:rPr>
          <w:sz w:val="24"/>
          <w:szCs w:val="24"/>
        </w:rPr>
        <w:t xml:space="preserve"> падает,</w:t>
      </w:r>
    </w:p>
    <w:p w:rsidR="00E53F75" w:rsidRPr="00CD7499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CD7499">
        <w:rPr>
          <w:i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нет смысла увеличивать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S</w:t>
      </w:r>
      <w:r w:rsidRPr="00CD7499">
        <w:rPr>
          <w:sz w:val="24"/>
          <w:szCs w:val="24"/>
        </w:rPr>
        <w:t xml:space="preserve"> больше, чем это определяется значением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OC</w:t>
      </w:r>
      <w:r w:rsidRPr="00CD7499">
        <w:rPr>
          <w:sz w:val="24"/>
          <w:szCs w:val="24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Если УК2 – схема с </w:t>
      </w:r>
      <w:r w:rsidRPr="00DD524F">
        <w:rPr>
          <w:sz w:val="24"/>
          <w:szCs w:val="24"/>
        </w:rPr>
        <w:t>ОК</w:t>
      </w:r>
      <w:r>
        <w:rPr>
          <w:sz w:val="24"/>
          <w:szCs w:val="24"/>
        </w:rPr>
        <w:t>, то значение R</w:t>
      </w:r>
      <w:r w:rsidRPr="007110F6">
        <w:rPr>
          <w:sz w:val="24"/>
          <w:szCs w:val="24"/>
          <w:vertAlign w:val="subscript"/>
        </w:rPr>
        <w:t>IN2</w:t>
      </w:r>
      <w:r>
        <w:rPr>
          <w:sz w:val="24"/>
          <w:szCs w:val="24"/>
        </w:rPr>
        <w:t xml:space="preserve"> </w:t>
      </w:r>
      <w:r w:rsidRPr="00CD7499">
        <w:rPr>
          <w:sz w:val="24"/>
          <w:szCs w:val="24"/>
        </w:rPr>
        <w:t>достаточно</w:t>
      </w:r>
      <w:r>
        <w:rPr>
          <w:sz w:val="24"/>
          <w:szCs w:val="24"/>
        </w:rPr>
        <w:t xml:space="preserve"> большое: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уменьшении </w:t>
      </w:r>
      <w:r>
        <w:rPr>
          <w:sz w:val="24"/>
          <w:szCs w:val="24"/>
          <w:lang w:val="en-US"/>
        </w:rPr>
        <w:t>I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  <w:vertAlign w:val="subscript"/>
        </w:rPr>
        <w:t>0</w:t>
      </w:r>
      <w:r w:rsidRPr="007110F6">
        <w:rPr>
          <w:sz w:val="24"/>
          <w:szCs w:val="24"/>
        </w:rPr>
        <w:t xml:space="preserve"> и увел</w:t>
      </w:r>
      <w:r w:rsidRPr="00CD7499">
        <w:rPr>
          <w:sz w:val="24"/>
          <w:szCs w:val="24"/>
        </w:rPr>
        <w:t>и</w:t>
      </w:r>
      <w:r w:rsidRPr="007110F6">
        <w:rPr>
          <w:sz w:val="24"/>
          <w:szCs w:val="24"/>
        </w:rPr>
        <w:t xml:space="preserve">чении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</w:rPr>
        <w:t>||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IN</w:t>
      </w:r>
      <w:r w:rsidRPr="00CD7499">
        <w:rPr>
          <w:sz w:val="24"/>
          <w:szCs w:val="24"/>
          <w:vertAlign w:val="subscript"/>
        </w:rPr>
        <w:t>2</w:t>
      </w:r>
      <w:r w:rsidRPr="00CD7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какое-то время растет сильнее, чем падает значение </w:t>
      </w:r>
      <w:r>
        <w:rPr>
          <w:sz w:val="24"/>
          <w:szCs w:val="24"/>
          <w:lang w:val="en-US"/>
        </w:rPr>
        <w:t>S</w:t>
      </w:r>
      <w:r w:rsidRPr="00CD7499">
        <w:rPr>
          <w:sz w:val="24"/>
          <w:szCs w:val="24"/>
          <w:vertAlign w:val="subscript"/>
          <w:lang w:val="en-US"/>
        </w:rPr>
        <w:t>OP</w:t>
      </w:r>
      <w:r w:rsidRPr="00CD7499">
        <w:rPr>
          <w:sz w:val="24"/>
          <w:szCs w:val="24"/>
        </w:rPr>
        <w:t>,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B826D0">
        <w:rPr>
          <w:i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Есть смысл повышать общее значение </w:t>
      </w:r>
      <w:r>
        <w:rPr>
          <w:sz w:val="24"/>
          <w:szCs w:val="24"/>
          <w:lang w:val="en-US"/>
        </w:rPr>
        <w:t>R</w:t>
      </w:r>
      <w:r w:rsidRPr="00B826D0">
        <w:rPr>
          <w:sz w:val="24"/>
          <w:szCs w:val="24"/>
          <w:vertAlign w:val="subscript"/>
          <w:lang w:val="en-US"/>
        </w:rPr>
        <w:t>S</w:t>
      </w:r>
      <w:r w:rsidRPr="00CD7499">
        <w:rPr>
          <w:sz w:val="24"/>
          <w:szCs w:val="24"/>
        </w:rPr>
        <w:t xml:space="preserve">, пока растет значение </w:t>
      </w:r>
      <w:r>
        <w:rPr>
          <w:sz w:val="24"/>
          <w:szCs w:val="24"/>
          <w:lang w:val="en-US"/>
        </w:rPr>
        <w:t>K</w:t>
      </w:r>
      <w:r w:rsidRPr="00956FEF">
        <w:rPr>
          <w:sz w:val="24"/>
          <w:szCs w:val="24"/>
          <w:vertAlign w:val="subscript"/>
          <w:lang w:val="en-US"/>
        </w:rPr>
        <w:t>U</w:t>
      </w:r>
      <w:r w:rsidRPr="00956FEF">
        <w:rPr>
          <w:sz w:val="24"/>
          <w:szCs w:val="24"/>
          <w:vertAlign w:val="subscript"/>
        </w:rPr>
        <w:t>1</w:t>
      </w:r>
      <w:r w:rsidRPr="00956FEF">
        <w:rPr>
          <w:sz w:val="24"/>
          <w:szCs w:val="24"/>
        </w:rPr>
        <w:t>,</w:t>
      </w:r>
      <w:r w:rsidRPr="00B826D0">
        <w:rPr>
          <w:sz w:val="24"/>
          <w:szCs w:val="24"/>
        </w:rPr>
        <w:t xml:space="preserve"> но так, чтобы в (П1</w:t>
      </w:r>
      <w:r>
        <w:rPr>
          <w:sz w:val="24"/>
          <w:szCs w:val="24"/>
        </w:rPr>
        <w:t>.</w:t>
      </w:r>
      <w:r w:rsidRPr="00B826D0">
        <w:rPr>
          <w:sz w:val="24"/>
          <w:szCs w:val="24"/>
        </w:rPr>
        <w:t>31)</w:t>
      </w:r>
      <w:r>
        <w:rPr>
          <w:sz w:val="24"/>
          <w:szCs w:val="24"/>
        </w:rPr>
        <w:t xml:space="preserve"> увеличение </w:t>
      </w:r>
      <w:r>
        <w:rPr>
          <w:sz w:val="24"/>
          <w:szCs w:val="24"/>
          <w:lang w:val="en-US"/>
        </w:rPr>
        <w:t>R</w:t>
      </w:r>
      <w:r w:rsidRPr="00DD524F">
        <w:rPr>
          <w:sz w:val="24"/>
          <w:szCs w:val="24"/>
          <w:vertAlign w:val="subscript"/>
          <w:lang w:val="en-US"/>
        </w:rPr>
        <w:t>S</w:t>
      </w:r>
      <w:r w:rsidRPr="00B826D0">
        <w:rPr>
          <w:sz w:val="24"/>
          <w:szCs w:val="24"/>
        </w:rPr>
        <w:t xml:space="preserve"> не влияло на значение </w:t>
      </w:r>
      <w:r>
        <w:rPr>
          <w:sz w:val="24"/>
          <w:szCs w:val="24"/>
          <w:lang w:val="en-US"/>
        </w:rPr>
        <w:t>K</w:t>
      </w:r>
      <w:r w:rsidRPr="00B826D0">
        <w:rPr>
          <w:sz w:val="24"/>
          <w:szCs w:val="24"/>
          <w:vertAlign w:val="subscript"/>
          <w:lang w:val="en-US"/>
        </w:rPr>
        <w:t>U</w:t>
      </w:r>
      <w:r w:rsidRPr="00B826D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E53F75" w:rsidRPr="00592CA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proofErr w:type="spellStart"/>
      <w:r w:rsidRPr="00592CAC">
        <w:rPr>
          <w:i/>
          <w:sz w:val="24"/>
          <w:szCs w:val="24"/>
          <w:u w:val="single"/>
          <w:lang w:val="en-US"/>
        </w:rPr>
        <w:t>Действия</w:t>
      </w:r>
      <w:proofErr w:type="spellEnd"/>
      <w:r w:rsidRPr="00592CAC">
        <w:rPr>
          <w:i/>
          <w:sz w:val="24"/>
          <w:szCs w:val="24"/>
          <w:u w:val="single"/>
        </w:rPr>
        <w:t>:</w:t>
      </w:r>
    </w:p>
    <w:p w:rsidR="00E469F1" w:rsidRDefault="00E469F1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CB351F">
        <w:rPr>
          <w:sz w:val="24"/>
          <w:szCs w:val="24"/>
          <w:vertAlign w:val="subscript"/>
          <w:lang w:val="en-US"/>
        </w:rPr>
        <w:t>S</w:t>
      </w:r>
      <w:r w:rsidRPr="00E469F1">
        <w:rPr>
          <w:sz w:val="24"/>
          <w:szCs w:val="24"/>
        </w:rPr>
        <w:t xml:space="preserve">, полученное из </w:t>
      </w:r>
      <w:r>
        <w:rPr>
          <w:sz w:val="24"/>
          <w:szCs w:val="24"/>
        </w:rPr>
        <w:t xml:space="preserve">значения </w:t>
      </w:r>
      <w:r>
        <w:rPr>
          <w:sz w:val="24"/>
          <w:szCs w:val="24"/>
          <w:lang w:val="en-US"/>
        </w:rPr>
        <w:t>ROC</w:t>
      </w:r>
      <w:r w:rsidRPr="00E469F1">
        <w:rPr>
          <w:sz w:val="24"/>
          <w:szCs w:val="24"/>
        </w:rPr>
        <w:t xml:space="preserve"> останется не</w:t>
      </w:r>
      <w:r w:rsidR="00CB351F" w:rsidRPr="00CB351F">
        <w:rPr>
          <w:sz w:val="24"/>
          <w:szCs w:val="24"/>
        </w:rPr>
        <w:t xml:space="preserve"> </w:t>
      </w:r>
      <w:r w:rsidRPr="00E469F1">
        <w:rPr>
          <w:sz w:val="24"/>
          <w:szCs w:val="24"/>
        </w:rPr>
        <w:t>шунтированным</w:t>
      </w:r>
      <w:r>
        <w:rPr>
          <w:sz w:val="24"/>
          <w:szCs w:val="24"/>
        </w:rPr>
        <w:t xml:space="preserve"> и будет называться </w:t>
      </w:r>
      <w:r>
        <w:rPr>
          <w:sz w:val="24"/>
          <w:szCs w:val="24"/>
          <w:lang w:val="en-US"/>
        </w:rPr>
        <w:t>R</w:t>
      </w:r>
      <w:r w:rsidRPr="00E469F1">
        <w:rPr>
          <w:sz w:val="24"/>
          <w:szCs w:val="24"/>
          <w:vertAlign w:val="subscript"/>
          <w:lang w:val="en-US"/>
        </w:rPr>
        <w:t>S</w:t>
      </w:r>
      <w:r w:rsidRPr="00E469F1">
        <w:rPr>
          <w:sz w:val="24"/>
          <w:szCs w:val="24"/>
          <w:vertAlign w:val="subscript"/>
        </w:rPr>
        <w:t>(</w:t>
      </w:r>
      <w:r w:rsidRPr="00E469F1">
        <w:rPr>
          <w:sz w:val="24"/>
          <w:szCs w:val="24"/>
          <w:vertAlign w:val="subscript"/>
          <w:lang w:val="en-US"/>
        </w:rPr>
        <w:t>NS</w:t>
      </w:r>
      <w:r w:rsidRPr="00E469F1">
        <w:rPr>
          <w:sz w:val="24"/>
          <w:szCs w:val="24"/>
          <w:vertAlign w:val="subscript"/>
        </w:rPr>
        <w:t>)</w:t>
      </w:r>
      <w:r w:rsidRPr="00E469F1">
        <w:rPr>
          <w:sz w:val="24"/>
          <w:szCs w:val="24"/>
        </w:rPr>
        <w:t>,</w:t>
      </w:r>
    </w:p>
    <w:p w:rsidR="00E53F75" w:rsidRDefault="00E469F1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 xml:space="preserve">в (П1.28) выбирается </w:t>
      </w:r>
      <w:r w:rsidR="00E53F75">
        <w:rPr>
          <w:sz w:val="24"/>
          <w:szCs w:val="24"/>
        </w:rPr>
        <w:t>значение тока</w:t>
      </w:r>
      <w:r w:rsidR="00E53F75" w:rsidRPr="00956FEF">
        <w:rPr>
          <w:sz w:val="24"/>
          <w:szCs w:val="24"/>
        </w:rPr>
        <w:t xml:space="preserve"> </w:t>
      </w:r>
      <w:proofErr w:type="gramStart"/>
      <w:r w:rsidR="00E53F75">
        <w:rPr>
          <w:sz w:val="24"/>
          <w:szCs w:val="24"/>
        </w:rPr>
        <w:t>I</w:t>
      </w:r>
      <w:r w:rsidR="00E53F75" w:rsidRPr="00956FEF">
        <w:rPr>
          <w:sz w:val="24"/>
          <w:szCs w:val="24"/>
          <w:vertAlign w:val="subscript"/>
        </w:rPr>
        <w:t>D.OP</w:t>
      </w:r>
      <w:r>
        <w:rPr>
          <w:sz w:val="24"/>
          <w:szCs w:val="24"/>
        </w:rPr>
        <w:t>,~</w:t>
      </w:r>
      <w:proofErr w:type="gramEnd"/>
      <w:r>
        <w:rPr>
          <w:sz w:val="24"/>
          <w:szCs w:val="24"/>
        </w:rPr>
        <w:t xml:space="preserve"> </w:t>
      </w:r>
      <w:r w:rsidRPr="00E469F1">
        <w:rPr>
          <w:sz w:val="24"/>
          <w:szCs w:val="24"/>
        </w:rPr>
        <w:t xml:space="preserve">на 10% </w:t>
      </w:r>
      <w:r>
        <w:rPr>
          <w:sz w:val="24"/>
          <w:szCs w:val="24"/>
        </w:rPr>
        <w:t xml:space="preserve">меньшее, чем было ранее рассчитано для значения </w:t>
      </w:r>
      <w:r>
        <w:rPr>
          <w:sz w:val="24"/>
          <w:szCs w:val="24"/>
          <w:lang w:val="en-US"/>
        </w:rPr>
        <w:t>R</w:t>
      </w:r>
      <w:r w:rsidRPr="00E469F1">
        <w:rPr>
          <w:sz w:val="24"/>
          <w:szCs w:val="24"/>
          <w:vertAlign w:val="subscript"/>
          <w:lang w:val="en-US"/>
        </w:rPr>
        <w:t>S</w:t>
      </w:r>
      <w:r w:rsidRPr="00E469F1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NS</w:t>
      </w:r>
      <w:r w:rsidRPr="00E469F1">
        <w:rPr>
          <w:sz w:val="24"/>
          <w:szCs w:val="24"/>
          <w:vertAlign w:val="subscript"/>
        </w:rPr>
        <w:t xml:space="preserve">) </w:t>
      </w:r>
      <w:r w:rsidRPr="00E469F1">
        <w:rPr>
          <w:sz w:val="24"/>
          <w:szCs w:val="24"/>
        </w:rPr>
        <w:t>и</w:t>
      </w:r>
      <w:r w:rsidR="00E53F75">
        <w:rPr>
          <w:sz w:val="24"/>
          <w:szCs w:val="24"/>
        </w:rPr>
        <w:t xml:space="preserve"> рассчитывается </w:t>
      </w:r>
      <w:r>
        <w:rPr>
          <w:sz w:val="24"/>
          <w:szCs w:val="24"/>
        </w:rPr>
        <w:t>новое значение</w:t>
      </w:r>
      <w:r w:rsidR="00E53F75">
        <w:rPr>
          <w:sz w:val="24"/>
          <w:szCs w:val="24"/>
        </w:rPr>
        <w:t xml:space="preserve"> R</w:t>
      </w:r>
      <w:r w:rsidR="00E53F75" w:rsidRPr="00D97B4F">
        <w:rPr>
          <w:sz w:val="24"/>
          <w:szCs w:val="24"/>
          <w:vertAlign w:val="subscript"/>
        </w:rPr>
        <w:t>S</w:t>
      </w:r>
      <w:r w:rsidR="00E53F75">
        <w:rPr>
          <w:sz w:val="24"/>
          <w:szCs w:val="24"/>
        </w:rPr>
        <w:t>=R</w:t>
      </w:r>
      <w:r w:rsidR="00E53F75" w:rsidRPr="00D97B4F">
        <w:rPr>
          <w:sz w:val="24"/>
          <w:szCs w:val="24"/>
          <w:vertAlign w:val="subscript"/>
        </w:rPr>
        <w:t>S(NS)</w:t>
      </w:r>
      <w:r w:rsidR="00E53F75">
        <w:rPr>
          <w:sz w:val="24"/>
          <w:szCs w:val="24"/>
        </w:rPr>
        <w:t>+R</w:t>
      </w:r>
      <w:r w:rsidR="00E53F75" w:rsidRPr="00D97B4F">
        <w:rPr>
          <w:sz w:val="24"/>
          <w:szCs w:val="24"/>
          <w:vertAlign w:val="subscript"/>
        </w:rPr>
        <w:t>S(S)</w:t>
      </w:r>
      <w:r w:rsidR="00FD6238">
        <w:rPr>
          <w:sz w:val="24"/>
          <w:szCs w:val="24"/>
        </w:rPr>
        <w:t xml:space="preserve"> &gt; R</w:t>
      </w:r>
      <w:r w:rsidR="00FD6238" w:rsidRPr="00FD6238">
        <w:rPr>
          <w:sz w:val="24"/>
          <w:szCs w:val="24"/>
          <w:vertAlign w:val="subscript"/>
        </w:rPr>
        <w:t>S(NS)</w:t>
      </w:r>
      <w:r w:rsidR="00FD6238">
        <w:rPr>
          <w:sz w:val="24"/>
          <w:szCs w:val="24"/>
        </w:rPr>
        <w:t>,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956FEF">
        <w:rPr>
          <w:sz w:val="24"/>
          <w:szCs w:val="24"/>
        </w:rPr>
        <w:lastRenderedPageBreak/>
        <w:t>значени</w:t>
      </w:r>
      <w:r>
        <w:rPr>
          <w:sz w:val="24"/>
          <w:szCs w:val="24"/>
        </w:rPr>
        <w:t>я R</w:t>
      </w:r>
      <w:r w:rsidRPr="00956FEF"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 (П1.30), </w:t>
      </w:r>
      <w:r>
        <w:rPr>
          <w:sz w:val="24"/>
          <w:szCs w:val="24"/>
          <w:lang w:val="en-US"/>
        </w:rPr>
        <w:t>S</w:t>
      </w:r>
      <w:r w:rsidRPr="00D97B4F">
        <w:rPr>
          <w:sz w:val="24"/>
          <w:szCs w:val="24"/>
          <w:vertAlign w:val="subscript"/>
          <w:lang w:val="en-US"/>
        </w:rPr>
        <w:t>OP</w:t>
      </w:r>
      <w:r w:rsidRPr="00D97B4F">
        <w:rPr>
          <w:sz w:val="24"/>
          <w:szCs w:val="24"/>
          <w:vertAlign w:val="subscript"/>
        </w:rPr>
        <w:t xml:space="preserve"> </w:t>
      </w:r>
      <w:r w:rsidRPr="00D97B4F">
        <w:rPr>
          <w:sz w:val="24"/>
          <w:szCs w:val="24"/>
        </w:rPr>
        <w:t>(</w:t>
      </w:r>
      <w:r>
        <w:rPr>
          <w:sz w:val="24"/>
          <w:szCs w:val="24"/>
        </w:rPr>
        <w:t>П1.29) рассчитывается для новых (меньших) I</w:t>
      </w:r>
      <w:r w:rsidRPr="00956FEF">
        <w:rPr>
          <w:sz w:val="24"/>
          <w:szCs w:val="24"/>
          <w:vertAlign w:val="subscript"/>
        </w:rPr>
        <w:t>D.OP</w:t>
      </w:r>
      <w:r>
        <w:rPr>
          <w:sz w:val="24"/>
          <w:szCs w:val="24"/>
        </w:rPr>
        <w:t>,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K</w:t>
      </w:r>
      <w:r w:rsidRPr="00D97B4F">
        <w:rPr>
          <w:sz w:val="24"/>
          <w:szCs w:val="24"/>
          <w:vertAlign w:val="subscript"/>
          <w:lang w:val="en-US"/>
        </w:rPr>
        <w:t>U</w:t>
      </w:r>
      <w:r w:rsidRPr="00D97B4F">
        <w:rPr>
          <w:sz w:val="24"/>
          <w:szCs w:val="24"/>
          <w:vertAlign w:val="subscript"/>
        </w:rPr>
        <w:t>1</w:t>
      </w:r>
      <w:r w:rsidRPr="00956FEF">
        <w:rPr>
          <w:sz w:val="24"/>
          <w:szCs w:val="24"/>
        </w:rPr>
        <w:t xml:space="preserve"> рассчитыв</w:t>
      </w:r>
      <w:r>
        <w:rPr>
          <w:sz w:val="24"/>
          <w:szCs w:val="24"/>
        </w:rPr>
        <w:t>а</w:t>
      </w:r>
      <w:r w:rsidRPr="00956FEF">
        <w:rPr>
          <w:sz w:val="24"/>
          <w:szCs w:val="24"/>
        </w:rPr>
        <w:t>ется</w:t>
      </w:r>
      <w:r>
        <w:rPr>
          <w:sz w:val="24"/>
          <w:szCs w:val="24"/>
        </w:rPr>
        <w:t xml:space="preserve"> по-прежнему из (П1.31), новое только </w:t>
      </w:r>
      <w:r>
        <w:rPr>
          <w:sz w:val="24"/>
          <w:szCs w:val="24"/>
          <w:lang w:val="en-US"/>
        </w:rPr>
        <w:t>S</w:t>
      </w:r>
      <w:r w:rsidRPr="00D97B4F">
        <w:rPr>
          <w:sz w:val="24"/>
          <w:szCs w:val="24"/>
          <w:vertAlign w:val="subscript"/>
          <w:lang w:val="en-US"/>
        </w:rPr>
        <w:t>OP</w:t>
      </w:r>
      <w:r w:rsidRPr="00D97B4F">
        <w:rPr>
          <w:sz w:val="24"/>
          <w:szCs w:val="24"/>
        </w:rPr>
        <w:t>,</w:t>
      </w:r>
    </w:p>
    <w:p w:rsidR="00E53F75" w:rsidRPr="00FD6238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D97B4F">
        <w:rPr>
          <w:sz w:val="24"/>
          <w:szCs w:val="24"/>
        </w:rPr>
        <w:t xml:space="preserve">добавка </w:t>
      </w:r>
      <w:r>
        <w:rPr>
          <w:sz w:val="24"/>
          <w:szCs w:val="24"/>
          <w:lang w:val="en-US"/>
        </w:rPr>
        <w:t>R</w:t>
      </w:r>
      <w:r w:rsidRPr="00D97B4F">
        <w:rPr>
          <w:sz w:val="24"/>
          <w:szCs w:val="24"/>
          <w:vertAlign w:val="subscript"/>
          <w:lang w:val="en-US"/>
        </w:rPr>
        <w:t>S</w:t>
      </w:r>
      <w:r w:rsidRPr="00D97B4F">
        <w:rPr>
          <w:sz w:val="24"/>
          <w:szCs w:val="24"/>
          <w:vertAlign w:val="subscript"/>
        </w:rPr>
        <w:t>(</w:t>
      </w:r>
      <w:r w:rsidRPr="00D97B4F">
        <w:rPr>
          <w:sz w:val="24"/>
          <w:szCs w:val="24"/>
          <w:vertAlign w:val="subscript"/>
          <w:lang w:val="en-US"/>
        </w:rPr>
        <w:t>S</w:t>
      </w:r>
      <w:r w:rsidRPr="00D97B4F">
        <w:rPr>
          <w:sz w:val="24"/>
          <w:szCs w:val="24"/>
          <w:vertAlign w:val="subscript"/>
        </w:rPr>
        <w:t>)</w:t>
      </w:r>
      <w:r w:rsidRPr="00D97B4F">
        <w:rPr>
          <w:sz w:val="24"/>
          <w:szCs w:val="24"/>
        </w:rPr>
        <w:t xml:space="preserve"> шунтируется конденсатором </w:t>
      </w:r>
      <w:r>
        <w:rPr>
          <w:sz w:val="24"/>
          <w:szCs w:val="24"/>
          <w:lang w:val="en-US"/>
        </w:rPr>
        <w:t>C</w:t>
      </w:r>
      <w:r w:rsidRPr="00D97B4F">
        <w:rPr>
          <w:sz w:val="24"/>
          <w:szCs w:val="24"/>
          <w:vertAlign w:val="subscript"/>
          <w:lang w:val="en-US"/>
        </w:rPr>
        <w:t>S</w:t>
      </w:r>
      <w:r w:rsidR="00FD6238" w:rsidRPr="00FD6238">
        <w:rPr>
          <w:sz w:val="24"/>
          <w:szCs w:val="24"/>
        </w:rPr>
        <w:t>,</w:t>
      </w:r>
    </w:p>
    <w:p w:rsidR="00FD6238" w:rsidRPr="00D97B4F" w:rsidRDefault="00FD6238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первое же уменьшение тока и дальнейшие расчеты не привели к существенному увеличению значения </w:t>
      </w:r>
      <w:r>
        <w:rPr>
          <w:sz w:val="24"/>
          <w:szCs w:val="24"/>
          <w:lang w:val="en-US"/>
        </w:rPr>
        <w:t>K</w:t>
      </w:r>
      <w:r w:rsidRPr="00FD6238">
        <w:rPr>
          <w:sz w:val="24"/>
          <w:szCs w:val="24"/>
          <w:vertAlign w:val="subscript"/>
          <w:lang w:val="en-US"/>
        </w:rPr>
        <w:t>U</w:t>
      </w:r>
      <w:r w:rsidRPr="00FD6238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(П1.31), то действия прекратить и вернуться к исходному значению </w:t>
      </w:r>
      <w:r>
        <w:rPr>
          <w:sz w:val="24"/>
          <w:szCs w:val="24"/>
          <w:lang w:val="en-US"/>
        </w:rPr>
        <w:t>R</w:t>
      </w:r>
      <w:r w:rsidRPr="00FD6238">
        <w:rPr>
          <w:sz w:val="24"/>
          <w:szCs w:val="24"/>
          <w:vertAlign w:val="subscript"/>
          <w:lang w:val="en-US"/>
        </w:rPr>
        <w:t>S(NS)</w:t>
      </w:r>
      <w:r>
        <w:rPr>
          <w:sz w:val="24"/>
          <w:szCs w:val="24"/>
          <w:lang w:val="en-US"/>
        </w:rPr>
        <w:t>.</w:t>
      </w:r>
    </w:p>
    <w:p w:rsidR="00E53F75" w:rsidRPr="00CA5BF7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CA5BF7">
        <w:rPr>
          <w:b/>
          <w:i/>
          <w:sz w:val="24"/>
          <w:szCs w:val="24"/>
          <w:u w:val="single"/>
        </w:rPr>
        <w:t>8.</w:t>
      </w:r>
      <w:r w:rsidRPr="00CA5BF7">
        <w:rPr>
          <w:i/>
          <w:sz w:val="24"/>
          <w:szCs w:val="24"/>
          <w:u w:val="single"/>
        </w:rPr>
        <w:t xml:space="preserve"> Влияние ООС на показатели работы усилителя в целом.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Общий коэффициент усиления с разомкнутой цепью ООС</w:t>
      </w:r>
    </w:p>
    <w:p w:rsidR="00E53F75" w:rsidRDefault="00E53F75" w:rsidP="00833B16">
      <w:pPr>
        <w:widowControl w:val="0"/>
        <w:ind w:left="849" w:firstLine="1275"/>
        <w:contextualSpacing/>
        <w:jc w:val="center"/>
        <w:rPr>
          <w:sz w:val="24"/>
          <w:szCs w:val="24"/>
        </w:rPr>
      </w:pPr>
      <w:r w:rsidRPr="00101745">
        <w:rPr>
          <w:position w:val="-12"/>
          <w:sz w:val="24"/>
          <w:szCs w:val="24"/>
        </w:rPr>
        <w:object w:dxaOrig="2220" w:dyaOrig="360">
          <v:shape id="_x0000_i1058" type="#_x0000_t75" style="width:111.05pt;height:18.25pt" o:ole="">
            <v:imagedata r:id="rId74" o:title=""/>
          </v:shape>
          <o:OLEObject Type="Embed" ProgID="Equation.DSMT4" ShapeID="_x0000_i1058" DrawAspect="Content" ObjectID="_1486974165" r:id="rId75"/>
        </w:object>
      </w:r>
      <w:r w:rsidR="00833B16">
        <w:rPr>
          <w:sz w:val="24"/>
          <w:szCs w:val="24"/>
        </w:rPr>
        <w:tab/>
      </w:r>
      <w:r w:rsidR="00833B16">
        <w:rPr>
          <w:sz w:val="24"/>
          <w:szCs w:val="24"/>
        </w:rPr>
        <w:tab/>
      </w:r>
      <w:r w:rsidR="00833B16">
        <w:rPr>
          <w:sz w:val="24"/>
          <w:szCs w:val="24"/>
        </w:rPr>
        <w:tab/>
      </w:r>
      <w:r>
        <w:rPr>
          <w:sz w:val="24"/>
          <w:szCs w:val="24"/>
        </w:rPr>
        <w:t>(П1.32)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ООС</w:t>
      </w:r>
    </w:p>
    <w:p w:rsidR="00E53F75" w:rsidRDefault="00E53F75" w:rsidP="00833B16">
      <w:pPr>
        <w:widowControl w:val="0"/>
        <w:ind w:left="849" w:firstLine="1275"/>
        <w:jc w:val="center"/>
        <w:rPr>
          <w:sz w:val="24"/>
          <w:szCs w:val="24"/>
        </w:rPr>
      </w:pPr>
      <w:r w:rsidRPr="00CC763E">
        <w:rPr>
          <w:position w:val="-30"/>
          <w:sz w:val="24"/>
          <w:szCs w:val="24"/>
        </w:rPr>
        <w:object w:dxaOrig="1880" w:dyaOrig="700">
          <v:shape id="_x0000_i1059" type="#_x0000_t75" style="width:93.8pt;height:35.5pt" o:ole="">
            <v:imagedata r:id="rId76" o:title=""/>
          </v:shape>
          <o:OLEObject Type="Embed" ProgID="Equation.DSMT4" ShapeID="_x0000_i1059" DrawAspect="Content" ObjectID="_1486974166" r:id="rId77"/>
        </w:object>
      </w:r>
      <w:r w:rsidR="00833B16">
        <w:rPr>
          <w:sz w:val="24"/>
          <w:szCs w:val="24"/>
        </w:rPr>
        <w:t xml:space="preserve"> </w:t>
      </w:r>
      <w:r w:rsidR="00833B16">
        <w:rPr>
          <w:sz w:val="24"/>
          <w:szCs w:val="24"/>
        </w:rPr>
        <w:tab/>
      </w:r>
      <w:r w:rsidR="00833B16">
        <w:rPr>
          <w:sz w:val="24"/>
          <w:szCs w:val="24"/>
        </w:rPr>
        <w:tab/>
      </w:r>
      <w:r w:rsidR="00833B16">
        <w:rPr>
          <w:sz w:val="24"/>
          <w:szCs w:val="24"/>
        </w:rPr>
        <w:tab/>
      </w:r>
      <w:r w:rsidR="00833B16">
        <w:rPr>
          <w:sz w:val="24"/>
          <w:szCs w:val="24"/>
        </w:rPr>
        <w:tab/>
      </w:r>
      <w:r>
        <w:rPr>
          <w:sz w:val="24"/>
          <w:szCs w:val="24"/>
        </w:rPr>
        <w:t>(П1.33)</w:t>
      </w:r>
    </w:p>
    <w:p w:rsidR="00E53F75" w:rsidRPr="00CC763E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OC</w:t>
      </w:r>
      <w:r w:rsidRPr="00CC763E">
        <w:rPr>
          <w:sz w:val="24"/>
          <w:szCs w:val="24"/>
          <w:vertAlign w:val="subscript"/>
        </w:rPr>
        <w:t>.1</w:t>
      </w:r>
      <w:r w:rsidRPr="00CC763E">
        <w:rPr>
          <w:sz w:val="24"/>
          <w:szCs w:val="24"/>
        </w:rPr>
        <w:t xml:space="preserve"> – в </w:t>
      </w:r>
      <w:r>
        <w:rPr>
          <w:sz w:val="24"/>
          <w:szCs w:val="24"/>
        </w:rPr>
        <w:t xml:space="preserve">зависимости от конфигурации будет </w:t>
      </w:r>
      <w:proofErr w:type="gramStart"/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E</w:t>
      </w:r>
      <w:r w:rsidRPr="00CC763E">
        <w:rPr>
          <w:sz w:val="24"/>
          <w:szCs w:val="24"/>
          <w:vertAlign w:val="subscript"/>
        </w:rPr>
        <w:t>1(</w:t>
      </w:r>
      <w:proofErr w:type="gramEnd"/>
      <w:r w:rsidRPr="00CC763E">
        <w:rPr>
          <w:sz w:val="24"/>
          <w:szCs w:val="24"/>
          <w:vertAlign w:val="subscript"/>
          <w:lang w:val="en-US"/>
        </w:rPr>
        <w:t>NS</w:t>
      </w:r>
      <w:r w:rsidRPr="00CC763E">
        <w:rPr>
          <w:sz w:val="24"/>
          <w:szCs w:val="24"/>
          <w:vertAlign w:val="subscript"/>
        </w:rPr>
        <w:t>)</w:t>
      </w:r>
      <w:r w:rsidRPr="00CC763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S</w:t>
      </w:r>
      <w:r w:rsidRPr="00CC763E">
        <w:rPr>
          <w:sz w:val="24"/>
          <w:szCs w:val="24"/>
          <w:vertAlign w:val="subscript"/>
        </w:rPr>
        <w:t>1</w:t>
      </w:r>
      <w:r w:rsidRPr="00CC763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S</w:t>
      </w:r>
      <w:r w:rsidRPr="00CC763E">
        <w:rPr>
          <w:sz w:val="24"/>
          <w:szCs w:val="24"/>
          <w:vertAlign w:val="subscript"/>
        </w:rPr>
        <w:t>1(</w:t>
      </w:r>
      <w:r w:rsidRPr="00CC763E">
        <w:rPr>
          <w:sz w:val="24"/>
          <w:szCs w:val="24"/>
          <w:vertAlign w:val="subscript"/>
          <w:lang w:val="en-US"/>
        </w:rPr>
        <w:t>NS</w:t>
      </w:r>
      <w:r w:rsidRPr="00CC763E">
        <w:rPr>
          <w:sz w:val="24"/>
          <w:szCs w:val="24"/>
          <w:vertAlign w:val="subscript"/>
        </w:rPr>
        <w:t>)</w:t>
      </w:r>
      <w:r w:rsidRPr="00CC763E">
        <w:rPr>
          <w:sz w:val="24"/>
          <w:szCs w:val="24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Установка параметров схемы согласно требованиям задания</w:t>
      </w:r>
    </w:p>
    <w:p w:rsidR="00E53F75" w:rsidRDefault="00E53F75" w:rsidP="00CB351F">
      <w:pPr>
        <w:widowControl w:val="0"/>
        <w:ind w:left="1557" w:firstLine="1275"/>
        <w:contextualSpacing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1420" w:dyaOrig="700">
          <v:shape id="_x0000_i1060" type="#_x0000_t75" style="width:70.5pt;height:35.5pt" o:ole="">
            <v:imagedata r:id="rId78" o:title=""/>
          </v:shape>
          <o:OLEObject Type="Embed" ProgID="Equation.DSMT4" ShapeID="_x0000_i1060" DrawAspect="Content" ObjectID="_1486974167" r:id="rId79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>
        <w:rPr>
          <w:sz w:val="24"/>
          <w:szCs w:val="24"/>
        </w:rPr>
        <w:t>(П1.34)</w:t>
      </w:r>
    </w:p>
    <w:p w:rsidR="00E53F75" w:rsidRPr="00251461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154DF5">
        <w:rPr>
          <w:b/>
          <w:i/>
          <w:sz w:val="24"/>
          <w:szCs w:val="24"/>
        </w:rPr>
        <w:t>!!!</w:t>
      </w:r>
      <w:r w:rsidRPr="00251461">
        <w:rPr>
          <w:sz w:val="24"/>
          <w:szCs w:val="24"/>
        </w:rPr>
        <w:t xml:space="preserve"> </w:t>
      </w:r>
      <w:r w:rsidRPr="00154DF5">
        <w:rPr>
          <w:i/>
          <w:sz w:val="24"/>
          <w:szCs w:val="24"/>
          <w:u w:val="single"/>
        </w:rPr>
        <w:t>Следствие:</w:t>
      </w:r>
      <w:r>
        <w:rPr>
          <w:sz w:val="24"/>
          <w:szCs w:val="24"/>
        </w:rPr>
        <w:t xml:space="preserve"> Если значение R</w:t>
      </w:r>
      <w:r w:rsidRPr="00251461">
        <w:rPr>
          <w:sz w:val="24"/>
          <w:szCs w:val="24"/>
          <w:vertAlign w:val="subscript"/>
        </w:rPr>
        <w:t>OC</w:t>
      </w:r>
      <w:r>
        <w:rPr>
          <w:sz w:val="24"/>
          <w:szCs w:val="24"/>
        </w:rPr>
        <w:t xml:space="preserve"> определено, то определено и значение R</w:t>
      </w:r>
      <w:r w:rsidRPr="00251461">
        <w:rPr>
          <w:sz w:val="24"/>
          <w:szCs w:val="24"/>
          <w:vertAlign w:val="subscript"/>
        </w:rPr>
        <w:t>OC1</w:t>
      </w:r>
      <w:r>
        <w:rPr>
          <w:sz w:val="24"/>
          <w:szCs w:val="24"/>
        </w:rPr>
        <w:t>.</w:t>
      </w:r>
    </w:p>
    <w:p w:rsidR="00E53F75" w:rsidRPr="00CC763E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Общее уравнение ООС</w:t>
      </w:r>
    </w:p>
    <w:p w:rsidR="00E53F75" w:rsidRPr="00253FC6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820" w:dyaOrig="700">
          <v:shape id="_x0000_i1061" type="#_x0000_t75" style="width:190.65pt;height:35.5pt" o:ole="">
            <v:imagedata r:id="rId80" o:title=""/>
          </v:shape>
          <o:OLEObject Type="Embed" ProgID="Equation.DSMT4" ShapeID="_x0000_i1061" DrawAspect="Content" ObjectID="_1486974168" r:id="rId81"/>
        </w:object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  <w:t>(П1.35)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Входное сопротивление УК1 при влиянии ООС (только для схем с ОЭ)</w:t>
      </w:r>
    </w:p>
    <w:p w:rsidR="00E53F75" w:rsidRPr="00141673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0A7A8D">
        <w:rPr>
          <w:position w:val="-34"/>
          <w:sz w:val="24"/>
          <w:szCs w:val="24"/>
        </w:rPr>
        <w:object w:dxaOrig="5800" w:dyaOrig="800">
          <v:shape id="_x0000_i1062" type="#_x0000_t75" style="width:291.55pt;height:39.55pt" o:ole="">
            <v:imagedata r:id="rId82" o:title=""/>
          </v:shape>
          <o:OLEObject Type="Embed" ProgID="Equation.DSMT4" ShapeID="_x0000_i1062" DrawAspect="Content" ObjectID="_1486974169" r:id="rId83"/>
        </w:object>
      </w:r>
      <w:r w:rsidR="00CB351F">
        <w:rPr>
          <w:sz w:val="24"/>
          <w:szCs w:val="24"/>
        </w:rPr>
        <w:tab/>
      </w:r>
      <w:r w:rsidRPr="005961AE">
        <w:rPr>
          <w:sz w:val="24"/>
          <w:szCs w:val="24"/>
        </w:rPr>
        <w:t>(</w:t>
      </w:r>
      <w:r>
        <w:rPr>
          <w:sz w:val="24"/>
          <w:szCs w:val="24"/>
        </w:rPr>
        <w:t>П1.36)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Выходное сопротивление при влиянии ООС для любого каскада</w:t>
      </w:r>
    </w:p>
    <w:p w:rsidR="00E53F75" w:rsidRDefault="00E53F75" w:rsidP="00CB351F">
      <w:pPr>
        <w:widowControl w:val="0"/>
        <w:ind w:left="-567" w:firstLine="1275"/>
        <w:jc w:val="center"/>
        <w:rPr>
          <w:sz w:val="24"/>
          <w:szCs w:val="24"/>
        </w:rPr>
      </w:pPr>
      <w:r w:rsidRPr="00AE2DF9">
        <w:rPr>
          <w:position w:val="-30"/>
          <w:sz w:val="24"/>
          <w:szCs w:val="24"/>
        </w:rPr>
        <w:object w:dxaOrig="2400" w:dyaOrig="700">
          <v:shape id="_x0000_i1063" type="#_x0000_t75" style="width:120.7pt;height:35.5pt" o:ole="">
            <v:imagedata r:id="rId84" o:title=""/>
          </v:shape>
          <o:OLEObject Type="Embed" ProgID="Equation.DSMT4" ShapeID="_x0000_i1063" DrawAspect="Content" ObjectID="_1486974170" r:id="rId8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7A8D">
        <w:rPr>
          <w:sz w:val="24"/>
          <w:szCs w:val="24"/>
        </w:rPr>
        <w:t>(</w:t>
      </w:r>
      <w:r>
        <w:rPr>
          <w:sz w:val="24"/>
          <w:szCs w:val="24"/>
        </w:rPr>
        <w:t>П1.37)</w:t>
      </w:r>
    </w:p>
    <w:p w:rsidR="00E53F75" w:rsidRPr="00154DF5" w:rsidRDefault="00E53F75" w:rsidP="00F710AB">
      <w:pPr>
        <w:widowControl w:val="0"/>
        <w:ind w:left="-567" w:firstLine="567"/>
        <w:rPr>
          <w:i/>
          <w:sz w:val="24"/>
          <w:szCs w:val="24"/>
          <w:u w:val="single"/>
        </w:rPr>
      </w:pPr>
      <w:r w:rsidRPr="00154DF5">
        <w:rPr>
          <w:b/>
          <w:i/>
          <w:sz w:val="24"/>
          <w:szCs w:val="24"/>
          <w:u w:val="single"/>
        </w:rPr>
        <w:t>9</w:t>
      </w:r>
      <w:r w:rsidRPr="00154DF5">
        <w:rPr>
          <w:i/>
          <w:sz w:val="24"/>
          <w:szCs w:val="24"/>
          <w:u w:val="single"/>
        </w:rPr>
        <w:t>. Относительные показатели качества схемы с ООС.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Следствие конечной глубины ООС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5679" w:dyaOrig="700">
          <v:shape id="_x0000_i1064" type="#_x0000_t75" style="width:282.95pt;height:35.5pt" o:ole="">
            <v:imagedata r:id="rId86" o:title=""/>
          </v:shape>
          <o:OLEObject Type="Embed" ProgID="Equation.DSMT4" ShapeID="_x0000_i1064" DrawAspect="Content" ObjectID="_1486974171" r:id="rId87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>
        <w:rPr>
          <w:sz w:val="24"/>
          <w:szCs w:val="24"/>
        </w:rPr>
        <w:t>(П1.38)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Коэффициент передачи и относительные потери на входе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5500" w:dyaOrig="700">
          <v:shape id="_x0000_i1065" type="#_x0000_t75" style="width:274.3pt;height:35.5pt" o:ole="">
            <v:imagedata r:id="rId88" o:title=""/>
          </v:shape>
          <o:OLEObject Type="Embed" ProgID="Equation.DSMT4" ShapeID="_x0000_i1065" DrawAspect="Content" ObjectID="_1486974172" r:id="rId89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>
        <w:rPr>
          <w:sz w:val="24"/>
          <w:szCs w:val="24"/>
        </w:rPr>
        <w:t>(П1.39)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Коэффициент передачи и относительные потери на выходе</w:t>
      </w:r>
    </w:p>
    <w:p w:rsidR="00E53F75" w:rsidRDefault="00CB351F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5A1AA4">
        <w:rPr>
          <w:position w:val="-38"/>
          <w:sz w:val="24"/>
          <w:szCs w:val="24"/>
        </w:rPr>
        <w:object w:dxaOrig="6280" w:dyaOrig="840">
          <v:shape id="_x0000_i1068" type="#_x0000_t75" style="width:312.85pt;height:42.6pt" o:ole="">
            <v:imagedata r:id="rId90" o:title=""/>
          </v:shape>
          <o:OLEObject Type="Embed" ProgID="Equation.DSMT4" ShapeID="_x0000_i1068" DrawAspect="Content" ObjectID="_1486974173" r:id="rId91"/>
        </w:object>
      </w:r>
      <w:r w:rsidR="00E53F75">
        <w:rPr>
          <w:sz w:val="24"/>
          <w:szCs w:val="24"/>
        </w:rPr>
        <w:tab/>
        <w:t>(П1.40)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Относительные потери напряжения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 режиме ХХ</w:t>
      </w:r>
    </w:p>
    <w:p w:rsidR="00E53F75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540" w:dyaOrig="760">
          <v:shape id="_x0000_i1066" type="#_x0000_t75" style="width:176.45pt;height:38.05pt" o:ole="">
            <v:imagedata r:id="rId92" o:title=""/>
          </v:shape>
          <o:OLEObject Type="Embed" ProgID="Equation.DSMT4" ShapeID="_x0000_i1066" DrawAspect="Content" ObjectID="_1486974174" r:id="rId9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(П1.41)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 режиме с нагрузкой</w:t>
      </w:r>
    </w:p>
    <w:bookmarkStart w:id="0" w:name="_GoBack"/>
    <w:bookmarkEnd w:id="0"/>
    <w:p w:rsidR="00E53F75" w:rsidRDefault="00E53F75" w:rsidP="00CB351F">
      <w:pPr>
        <w:widowControl w:val="0"/>
        <w:ind w:left="141" w:firstLine="1275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360" w:dyaOrig="760">
          <v:shape id="_x0000_i1067" type="#_x0000_t75" style="width:167.85pt;height:38.05pt" o:ole="">
            <v:imagedata r:id="rId94" o:title=""/>
          </v:shape>
          <o:OLEObject Type="Embed" ProgID="Equation.DSMT4" ShapeID="_x0000_i1067" DrawAspect="Content" ObjectID="_1486974175" r:id="rId95"/>
        </w:object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 w:rsidR="00CB351F">
        <w:rPr>
          <w:sz w:val="24"/>
          <w:szCs w:val="24"/>
        </w:rPr>
        <w:tab/>
      </w:r>
      <w:r>
        <w:rPr>
          <w:sz w:val="24"/>
          <w:szCs w:val="24"/>
        </w:rPr>
        <w:t>(П1.42)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sectPr w:rsidR="00E53F75" w:rsidSect="00ED6E0A">
      <w:footerReference w:type="even" r:id="rId96"/>
      <w:footerReference w:type="default" r:id="rId97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0C" w:rsidRDefault="0058000C">
      <w:r>
        <w:separator/>
      </w:r>
    </w:p>
  </w:endnote>
  <w:endnote w:type="continuationSeparator" w:id="0">
    <w:p w:rsidR="0058000C" w:rsidRDefault="0058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351F">
      <w:rPr>
        <w:rStyle w:val="a4"/>
        <w:noProof/>
      </w:rPr>
      <w:t>4</w: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0C" w:rsidRDefault="0058000C">
      <w:r>
        <w:separator/>
      </w:r>
    </w:p>
  </w:footnote>
  <w:footnote w:type="continuationSeparator" w:id="0">
    <w:p w:rsidR="0058000C" w:rsidRDefault="0058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52087"/>
    <w:multiLevelType w:val="hybridMultilevel"/>
    <w:tmpl w:val="2AFEC0A8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4FF1"/>
    <w:rsid w:val="000B2796"/>
    <w:rsid w:val="000B2F36"/>
    <w:rsid w:val="000D15F7"/>
    <w:rsid w:val="000D1C7F"/>
    <w:rsid w:val="000D22E6"/>
    <w:rsid w:val="000E2D6F"/>
    <w:rsid w:val="000E62D5"/>
    <w:rsid w:val="00120C12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415F"/>
    <w:rsid w:val="0015752B"/>
    <w:rsid w:val="00163F4B"/>
    <w:rsid w:val="00173B53"/>
    <w:rsid w:val="00174673"/>
    <w:rsid w:val="00175265"/>
    <w:rsid w:val="00197234"/>
    <w:rsid w:val="001B2A1E"/>
    <w:rsid w:val="001E51C9"/>
    <w:rsid w:val="001E72FB"/>
    <w:rsid w:val="001F3898"/>
    <w:rsid w:val="001F55D7"/>
    <w:rsid w:val="0021076D"/>
    <w:rsid w:val="00214BC5"/>
    <w:rsid w:val="0022403A"/>
    <w:rsid w:val="00234DE0"/>
    <w:rsid w:val="002649F0"/>
    <w:rsid w:val="0027460C"/>
    <w:rsid w:val="00280F49"/>
    <w:rsid w:val="0028451D"/>
    <w:rsid w:val="002C5CF8"/>
    <w:rsid w:val="002C689F"/>
    <w:rsid w:val="002D699B"/>
    <w:rsid w:val="002E5A74"/>
    <w:rsid w:val="002E751D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BBB"/>
    <w:rsid w:val="003573DC"/>
    <w:rsid w:val="00364A40"/>
    <w:rsid w:val="00365993"/>
    <w:rsid w:val="003710D4"/>
    <w:rsid w:val="00385769"/>
    <w:rsid w:val="003968DC"/>
    <w:rsid w:val="0039733B"/>
    <w:rsid w:val="003A024C"/>
    <w:rsid w:val="003A328D"/>
    <w:rsid w:val="003B1F73"/>
    <w:rsid w:val="003B321E"/>
    <w:rsid w:val="003B3993"/>
    <w:rsid w:val="003B4062"/>
    <w:rsid w:val="003C516C"/>
    <w:rsid w:val="003E24A3"/>
    <w:rsid w:val="003E35CD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46B8"/>
    <w:rsid w:val="004C63B2"/>
    <w:rsid w:val="004C7B2E"/>
    <w:rsid w:val="004D2B98"/>
    <w:rsid w:val="004D64FE"/>
    <w:rsid w:val="004E129E"/>
    <w:rsid w:val="004E176D"/>
    <w:rsid w:val="004F108A"/>
    <w:rsid w:val="004F6CB6"/>
    <w:rsid w:val="004F7188"/>
    <w:rsid w:val="004F7528"/>
    <w:rsid w:val="00502AAD"/>
    <w:rsid w:val="00535302"/>
    <w:rsid w:val="00542ED7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8000C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35A8"/>
    <w:rsid w:val="006B5BA3"/>
    <w:rsid w:val="006B5D83"/>
    <w:rsid w:val="006B5F49"/>
    <w:rsid w:val="006E2CB2"/>
    <w:rsid w:val="006F1056"/>
    <w:rsid w:val="0070534F"/>
    <w:rsid w:val="007146A1"/>
    <w:rsid w:val="0072565C"/>
    <w:rsid w:val="00734B90"/>
    <w:rsid w:val="00737DC8"/>
    <w:rsid w:val="00740E15"/>
    <w:rsid w:val="00744C3A"/>
    <w:rsid w:val="00754F44"/>
    <w:rsid w:val="00755E2D"/>
    <w:rsid w:val="00757C1A"/>
    <w:rsid w:val="00757D8A"/>
    <w:rsid w:val="0076052F"/>
    <w:rsid w:val="00767964"/>
    <w:rsid w:val="007700F6"/>
    <w:rsid w:val="0078100D"/>
    <w:rsid w:val="00786739"/>
    <w:rsid w:val="007A3C41"/>
    <w:rsid w:val="007B66AE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3B16"/>
    <w:rsid w:val="008351BD"/>
    <w:rsid w:val="008368E6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06C1"/>
    <w:rsid w:val="00944ABB"/>
    <w:rsid w:val="0095045C"/>
    <w:rsid w:val="0095564B"/>
    <w:rsid w:val="00957FA2"/>
    <w:rsid w:val="00972450"/>
    <w:rsid w:val="009848F7"/>
    <w:rsid w:val="00997A1E"/>
    <w:rsid w:val="009A3B2B"/>
    <w:rsid w:val="009A6B90"/>
    <w:rsid w:val="009A7171"/>
    <w:rsid w:val="009A7B58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311C3"/>
    <w:rsid w:val="00A35689"/>
    <w:rsid w:val="00A57906"/>
    <w:rsid w:val="00A72A45"/>
    <w:rsid w:val="00A817B6"/>
    <w:rsid w:val="00A82081"/>
    <w:rsid w:val="00A86C78"/>
    <w:rsid w:val="00A90565"/>
    <w:rsid w:val="00A91421"/>
    <w:rsid w:val="00A92862"/>
    <w:rsid w:val="00AA74A5"/>
    <w:rsid w:val="00AA7A3F"/>
    <w:rsid w:val="00AB0BD0"/>
    <w:rsid w:val="00AB469C"/>
    <w:rsid w:val="00AC54D9"/>
    <w:rsid w:val="00AC65B6"/>
    <w:rsid w:val="00AD2E44"/>
    <w:rsid w:val="00AD60DB"/>
    <w:rsid w:val="00AF36D5"/>
    <w:rsid w:val="00B0099D"/>
    <w:rsid w:val="00B17BA6"/>
    <w:rsid w:val="00B20BD7"/>
    <w:rsid w:val="00B2361D"/>
    <w:rsid w:val="00B31451"/>
    <w:rsid w:val="00B32E93"/>
    <w:rsid w:val="00B35BB0"/>
    <w:rsid w:val="00B37449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C2554"/>
    <w:rsid w:val="00BC2C91"/>
    <w:rsid w:val="00BC6229"/>
    <w:rsid w:val="00BD2349"/>
    <w:rsid w:val="00BD4C37"/>
    <w:rsid w:val="00BE2034"/>
    <w:rsid w:val="00BE2C27"/>
    <w:rsid w:val="00BF287D"/>
    <w:rsid w:val="00BF2AF6"/>
    <w:rsid w:val="00C027DA"/>
    <w:rsid w:val="00C05552"/>
    <w:rsid w:val="00C2431A"/>
    <w:rsid w:val="00C258E2"/>
    <w:rsid w:val="00C260E1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51F"/>
    <w:rsid w:val="00CB39C8"/>
    <w:rsid w:val="00CB4A6C"/>
    <w:rsid w:val="00CC48A0"/>
    <w:rsid w:val="00CC5741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62381"/>
    <w:rsid w:val="00D65585"/>
    <w:rsid w:val="00D706D8"/>
    <w:rsid w:val="00D77A4F"/>
    <w:rsid w:val="00D83E30"/>
    <w:rsid w:val="00D9543E"/>
    <w:rsid w:val="00DA0598"/>
    <w:rsid w:val="00DC041B"/>
    <w:rsid w:val="00DC4187"/>
    <w:rsid w:val="00DC66C2"/>
    <w:rsid w:val="00DE7900"/>
    <w:rsid w:val="00DF272F"/>
    <w:rsid w:val="00DF2C13"/>
    <w:rsid w:val="00DF5749"/>
    <w:rsid w:val="00DF63A5"/>
    <w:rsid w:val="00E00956"/>
    <w:rsid w:val="00E02688"/>
    <w:rsid w:val="00E04CE7"/>
    <w:rsid w:val="00E07442"/>
    <w:rsid w:val="00E12DAB"/>
    <w:rsid w:val="00E12E9F"/>
    <w:rsid w:val="00E145D2"/>
    <w:rsid w:val="00E20D26"/>
    <w:rsid w:val="00E2127D"/>
    <w:rsid w:val="00E469F1"/>
    <w:rsid w:val="00E50D56"/>
    <w:rsid w:val="00E53F75"/>
    <w:rsid w:val="00E54CF6"/>
    <w:rsid w:val="00E556D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3130C"/>
    <w:rsid w:val="00F327F7"/>
    <w:rsid w:val="00F4636F"/>
    <w:rsid w:val="00F5035B"/>
    <w:rsid w:val="00F525BE"/>
    <w:rsid w:val="00F57C04"/>
    <w:rsid w:val="00F57EBB"/>
    <w:rsid w:val="00F6259A"/>
    <w:rsid w:val="00F710AB"/>
    <w:rsid w:val="00F7689E"/>
    <w:rsid w:val="00F858C5"/>
    <w:rsid w:val="00FA472D"/>
    <w:rsid w:val="00FA7B41"/>
    <w:rsid w:val="00FB1248"/>
    <w:rsid w:val="00FB14DD"/>
    <w:rsid w:val="00FC2A97"/>
    <w:rsid w:val="00FC3ABF"/>
    <w:rsid w:val="00FD0916"/>
    <w:rsid w:val="00FD6238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1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4E96-D93C-4A8A-9A67-A3C6FBEF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54</cp:revision>
  <dcterms:created xsi:type="dcterms:W3CDTF">2012-07-06T09:29:00Z</dcterms:created>
  <dcterms:modified xsi:type="dcterms:W3CDTF">2015-03-04T05:34:00Z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