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Layout w:type="fixed"/>
        <w:tblCellMar>
          <w:left w:w="0" w:type="dxa"/>
          <w:right w:w="0" w:type="dxa"/>
        </w:tblCellMar>
        <w:tblLook w:val="04A0" w:firstRow="1" w:lastRow="0" w:firstColumn="1" w:lastColumn="0" w:noHBand="0" w:noVBand="1"/>
      </w:tblPr>
      <w:tblGrid>
        <w:gridCol w:w="10142"/>
      </w:tblGrid>
      <w:tr w:rsidR="00601D10">
        <w:trPr>
          <w:trHeight w:val="1772"/>
        </w:trPr>
        <w:tc>
          <w:tcPr>
            <w:tcW w:w="10142" w:type="dxa"/>
            <w:tcBorders>
              <w:top w:val="single" w:sz="4" w:space="0" w:color="FFFFFF"/>
            </w:tcBorders>
            <w:shd w:val="clear" w:color="auto" w:fill="auto"/>
          </w:tcPr>
          <w:p w:rsidR="00601D10" w:rsidRDefault="00601D10">
            <w:pPr>
              <w:pStyle w:val="TableParagraph"/>
              <w:snapToGrid w:val="0"/>
              <w:spacing w:before="3"/>
              <w:rPr>
                <w:sz w:val="27"/>
              </w:rPr>
            </w:pPr>
          </w:p>
          <w:p w:rsidR="00601D10" w:rsidRDefault="00F45CCF">
            <w:pPr>
              <w:pStyle w:val="TableParagraph"/>
              <w:spacing w:before="1"/>
              <w:ind w:left="412" w:right="400" w:firstLine="1538"/>
            </w:pPr>
            <w:r>
              <w:rPr>
                <w:sz w:val="28"/>
              </w:rPr>
              <w:t>Министерство образования Новосибирской области Государственное бюджетное профессиональное образовательное учреждение</w:t>
            </w:r>
          </w:p>
          <w:p w:rsidR="00601D10" w:rsidRDefault="00F45CCF">
            <w:pPr>
              <w:pStyle w:val="TableParagraph"/>
              <w:spacing w:before="1" w:line="322" w:lineRule="exact"/>
              <w:ind w:left="3696"/>
            </w:pPr>
            <w:r>
              <w:rPr>
                <w:sz w:val="28"/>
              </w:rPr>
              <w:t>Новосибирской области</w:t>
            </w:r>
          </w:p>
          <w:p w:rsidR="00601D10" w:rsidRDefault="00F45CCF">
            <w:pPr>
              <w:pStyle w:val="TableParagraph"/>
              <w:ind w:left="1891"/>
            </w:pPr>
            <w:r>
              <w:rPr>
                <w:sz w:val="28"/>
              </w:rPr>
              <w:t>«Новосибирский колледж почтовой связи и сервиса»</w:t>
            </w:r>
          </w:p>
        </w:tc>
      </w:tr>
      <w:tr w:rsidR="00601D10">
        <w:trPr>
          <w:trHeight w:val="2093"/>
        </w:trPr>
        <w:tc>
          <w:tcPr>
            <w:tcW w:w="10142" w:type="dxa"/>
            <w:shd w:val="clear" w:color="auto" w:fill="auto"/>
          </w:tcPr>
          <w:p w:rsidR="00601D10" w:rsidRDefault="00F45CCF">
            <w:pPr>
              <w:pStyle w:val="TableParagraph"/>
              <w:spacing w:before="157" w:line="319" w:lineRule="exact"/>
              <w:ind w:right="108"/>
              <w:jc w:val="right"/>
            </w:pPr>
            <w:r>
              <w:rPr>
                <w:b/>
                <w:sz w:val="28"/>
              </w:rPr>
              <w:t>ДОПУЩЕН К ЗАЩИТЕ</w:t>
            </w:r>
          </w:p>
          <w:p w:rsidR="00601D10" w:rsidRDefault="00F45CCF">
            <w:pPr>
              <w:pStyle w:val="TableParagraph"/>
              <w:spacing w:line="319" w:lineRule="exact"/>
              <w:ind w:right="109"/>
              <w:jc w:val="right"/>
            </w:pPr>
            <w:r>
              <w:rPr>
                <w:sz w:val="28"/>
              </w:rPr>
              <w:t>зам. директора по УПР</w:t>
            </w:r>
          </w:p>
          <w:p w:rsidR="00601D10" w:rsidRDefault="00F45CCF">
            <w:pPr>
              <w:pStyle w:val="TableParagraph"/>
              <w:tabs>
                <w:tab w:val="left" w:pos="1679"/>
              </w:tabs>
              <w:spacing w:line="322" w:lineRule="exact"/>
              <w:ind w:right="108"/>
              <w:jc w:val="right"/>
            </w:pPr>
            <w:r>
              <w:rPr>
                <w:sz w:val="28"/>
                <w:u w:val="single"/>
              </w:rPr>
              <w:tab/>
            </w:r>
            <w:r>
              <w:rPr>
                <w:sz w:val="28"/>
              </w:rPr>
              <w:t>/Т.В.Пушкарева</w:t>
            </w:r>
          </w:p>
          <w:p w:rsidR="00601D10" w:rsidRDefault="00F45CCF">
            <w:pPr>
              <w:pStyle w:val="TableParagraph"/>
              <w:tabs>
                <w:tab w:val="left" w:pos="1702"/>
              </w:tabs>
              <w:ind w:right="43"/>
              <w:jc w:val="right"/>
            </w:pPr>
            <w:r>
              <w:rPr>
                <w:sz w:val="28"/>
              </w:rPr>
              <w:t xml:space="preserve">приказ№ </w:t>
            </w:r>
            <w:r>
              <w:rPr>
                <w:sz w:val="28"/>
                <w:u w:val="single"/>
              </w:rPr>
              <w:tab/>
            </w:r>
          </w:p>
          <w:p w:rsidR="00601D10" w:rsidRDefault="00F45CCF">
            <w:pPr>
              <w:pStyle w:val="TableParagraph"/>
              <w:tabs>
                <w:tab w:val="left" w:pos="894"/>
                <w:tab w:val="left" w:pos="2287"/>
              </w:tabs>
              <w:spacing w:before="2"/>
              <w:ind w:right="106"/>
              <w:jc w:val="right"/>
            </w:pPr>
            <w:r>
              <w:rPr>
                <w:sz w:val="28"/>
              </w:rPr>
              <w:t>от«</w:t>
            </w:r>
            <w:r>
              <w:rPr>
                <w:sz w:val="28"/>
                <w:u w:val="single"/>
              </w:rPr>
              <w:tab/>
            </w:r>
            <w:r>
              <w:rPr>
                <w:sz w:val="28"/>
              </w:rPr>
              <w:t>»</w:t>
            </w:r>
            <w:r>
              <w:rPr>
                <w:sz w:val="28"/>
                <w:u w:val="single"/>
              </w:rPr>
              <w:tab/>
            </w:r>
            <w:r>
              <w:rPr>
                <w:sz w:val="28"/>
              </w:rPr>
              <w:t>2021г</w:t>
            </w:r>
          </w:p>
        </w:tc>
      </w:tr>
      <w:tr w:rsidR="00601D10">
        <w:trPr>
          <w:trHeight w:val="1611"/>
        </w:trPr>
        <w:tc>
          <w:tcPr>
            <w:tcW w:w="10142" w:type="dxa"/>
            <w:shd w:val="clear" w:color="auto" w:fill="auto"/>
          </w:tcPr>
          <w:p w:rsidR="00601D10" w:rsidRDefault="00601D10">
            <w:pPr>
              <w:pStyle w:val="TableParagraph"/>
              <w:snapToGrid w:val="0"/>
              <w:spacing w:before="7"/>
              <w:rPr>
                <w:sz w:val="27"/>
              </w:rPr>
            </w:pPr>
          </w:p>
          <w:p w:rsidR="00601D10" w:rsidRDefault="00F45CCF">
            <w:pPr>
              <w:jc w:val="center"/>
              <w:rPr>
                <w:b/>
                <w:color w:val="202124"/>
                <w:sz w:val="32"/>
                <w:szCs w:val="32"/>
              </w:rPr>
            </w:pPr>
            <w:r>
              <w:rPr>
                <w:b/>
                <w:color w:val="202124"/>
                <w:sz w:val="32"/>
                <w:szCs w:val="32"/>
                <w:highlight w:val="white"/>
              </w:rPr>
              <w:t>«</w:t>
            </w:r>
            <w:r>
              <w:rPr>
                <w:b/>
                <w:color w:val="202124"/>
                <w:sz w:val="32"/>
                <w:szCs w:val="32"/>
              </w:rPr>
              <w:t>Установка и настройка программных средств з</w:t>
            </w:r>
            <w:r w:rsidR="001E2FC9">
              <w:rPr>
                <w:b/>
                <w:color w:val="202124"/>
                <w:sz w:val="32"/>
                <w:szCs w:val="32"/>
              </w:rPr>
              <w:t>ащиты автоматизированных систем</w:t>
            </w:r>
          </w:p>
          <w:p w:rsidR="00601D10" w:rsidRDefault="00F45CCF">
            <w:pPr>
              <w:jc w:val="center"/>
            </w:pPr>
            <w:r>
              <w:rPr>
                <w:b/>
                <w:color w:val="202124"/>
                <w:sz w:val="32"/>
                <w:szCs w:val="32"/>
              </w:rPr>
              <w:t>и информационных сетей на основе технологии W</w:t>
            </w:r>
            <w:r>
              <w:rPr>
                <w:b/>
                <w:color w:val="202124"/>
                <w:sz w:val="32"/>
                <w:szCs w:val="32"/>
                <w:lang w:val="en-US"/>
              </w:rPr>
              <w:t>i</w:t>
            </w:r>
            <w:r>
              <w:rPr>
                <w:b/>
                <w:color w:val="202124"/>
                <w:sz w:val="32"/>
                <w:szCs w:val="32"/>
              </w:rPr>
              <w:t>-max и W</w:t>
            </w:r>
            <w:r>
              <w:rPr>
                <w:b/>
                <w:color w:val="202124"/>
                <w:sz w:val="32"/>
                <w:szCs w:val="32"/>
                <w:lang w:val="en-US"/>
              </w:rPr>
              <w:t>i</w:t>
            </w:r>
            <w:r>
              <w:rPr>
                <w:b/>
                <w:color w:val="202124"/>
                <w:sz w:val="32"/>
                <w:szCs w:val="32"/>
              </w:rPr>
              <w:t>-F</w:t>
            </w:r>
            <w:r>
              <w:rPr>
                <w:b/>
                <w:color w:val="202124"/>
                <w:sz w:val="32"/>
                <w:szCs w:val="32"/>
                <w:lang w:val="en-US"/>
              </w:rPr>
              <w:t>i</w:t>
            </w:r>
            <w:r>
              <w:rPr>
                <w:b/>
                <w:color w:val="202124"/>
                <w:sz w:val="32"/>
                <w:szCs w:val="32"/>
                <w:highlight w:val="white"/>
              </w:rPr>
              <w:t>»</w:t>
            </w:r>
          </w:p>
          <w:p w:rsidR="00601D10" w:rsidRDefault="00601D10">
            <w:pPr>
              <w:pStyle w:val="TableParagraph"/>
              <w:spacing w:before="11"/>
              <w:rPr>
                <w:b/>
                <w:color w:val="202124"/>
                <w:sz w:val="27"/>
                <w:szCs w:val="32"/>
                <w:highlight w:val="white"/>
              </w:rPr>
            </w:pPr>
          </w:p>
          <w:p w:rsidR="00601D10" w:rsidRDefault="00F45CCF">
            <w:pPr>
              <w:pStyle w:val="TableParagraph"/>
              <w:ind w:right="2"/>
              <w:jc w:val="center"/>
            </w:pPr>
            <w:r>
              <w:rPr>
                <w:b/>
                <w:sz w:val="28"/>
              </w:rPr>
              <w:t>Пояснительная записка к дипломному проекту</w:t>
            </w:r>
          </w:p>
        </w:tc>
        <w:bookmarkStart w:id="0" w:name="_GoBack"/>
        <w:bookmarkEnd w:id="0"/>
      </w:tr>
      <w:tr w:rsidR="00601D10">
        <w:trPr>
          <w:trHeight w:val="802"/>
        </w:trPr>
        <w:tc>
          <w:tcPr>
            <w:tcW w:w="10142" w:type="dxa"/>
            <w:shd w:val="clear" w:color="auto" w:fill="auto"/>
          </w:tcPr>
          <w:p w:rsidR="00601D10" w:rsidRDefault="00601D10">
            <w:pPr>
              <w:pStyle w:val="TableParagraph"/>
              <w:snapToGrid w:val="0"/>
              <w:spacing w:before="6"/>
              <w:rPr>
                <w:b/>
                <w:sz w:val="27"/>
              </w:rPr>
            </w:pPr>
          </w:p>
          <w:p w:rsidR="00601D10" w:rsidRDefault="00F45CCF">
            <w:pPr>
              <w:pStyle w:val="TableParagraph"/>
              <w:ind w:left="1144"/>
            </w:pPr>
            <w:r>
              <w:rPr>
                <w:b/>
                <w:sz w:val="28"/>
              </w:rPr>
              <w:t>Специальность 12.02.08 «Средства связи с подвижными объектами»</w:t>
            </w:r>
          </w:p>
        </w:tc>
      </w:tr>
      <w:tr w:rsidR="00601D10">
        <w:trPr>
          <w:trHeight w:val="709"/>
        </w:trPr>
        <w:tc>
          <w:tcPr>
            <w:tcW w:w="10142" w:type="dxa"/>
            <w:shd w:val="clear" w:color="auto" w:fill="auto"/>
          </w:tcPr>
          <w:p w:rsidR="00601D10" w:rsidRDefault="00F45CCF">
            <w:pPr>
              <w:pStyle w:val="TableParagraph"/>
              <w:tabs>
                <w:tab w:val="left" w:pos="4310"/>
                <w:tab w:val="left" w:pos="4808"/>
                <w:tab w:val="left" w:pos="8376"/>
              </w:tabs>
              <w:spacing w:before="152"/>
              <w:ind w:left="107"/>
            </w:pPr>
            <w:r>
              <w:rPr>
                <w:sz w:val="28"/>
              </w:rPr>
              <w:t>Студент</w:t>
            </w:r>
            <w:r>
              <w:rPr>
                <w:sz w:val="28"/>
                <w:u w:val="single"/>
              </w:rPr>
              <w:tab/>
            </w:r>
            <w:r>
              <w:rPr>
                <w:sz w:val="28"/>
              </w:rPr>
              <w:tab/>
              <w:t xml:space="preserve">                       </w:t>
            </w:r>
            <w:r>
              <w:rPr>
                <w:sz w:val="28"/>
                <w:u w:val="single"/>
              </w:rPr>
              <w:t>Абенов И.Э.</w:t>
            </w:r>
            <w:r>
              <w:rPr>
                <w:sz w:val="28"/>
                <w:u w:val="single"/>
              </w:rPr>
              <w:tab/>
            </w:r>
          </w:p>
          <w:p w:rsidR="00601D10" w:rsidRDefault="00F45CCF">
            <w:pPr>
              <w:pStyle w:val="TableParagraph"/>
              <w:tabs>
                <w:tab w:val="left" w:pos="3144"/>
              </w:tabs>
              <w:spacing w:line="215" w:lineRule="exact"/>
              <w:ind w:right="111"/>
              <w:jc w:val="center"/>
            </w:pPr>
            <w:r>
              <w:rPr>
                <w:sz w:val="20"/>
              </w:rPr>
              <w:t>Подпись</w:t>
            </w:r>
            <w:r>
              <w:rPr>
                <w:sz w:val="20"/>
              </w:rPr>
              <w:tab/>
              <w:t>Фамилия, И., О.студента</w:t>
            </w:r>
          </w:p>
        </w:tc>
      </w:tr>
      <w:tr w:rsidR="00601D10">
        <w:trPr>
          <w:trHeight w:val="482"/>
        </w:trPr>
        <w:tc>
          <w:tcPr>
            <w:tcW w:w="10142" w:type="dxa"/>
            <w:shd w:val="clear" w:color="auto" w:fill="auto"/>
          </w:tcPr>
          <w:p w:rsidR="00601D10" w:rsidRDefault="00F45CCF">
            <w:pPr>
              <w:pStyle w:val="TableParagraph"/>
              <w:tabs>
                <w:tab w:val="left" w:pos="1185"/>
                <w:tab w:val="left" w:pos="3068"/>
              </w:tabs>
              <w:spacing w:line="317" w:lineRule="exact"/>
              <w:ind w:left="107"/>
            </w:pPr>
            <w:r>
              <w:rPr>
                <w:sz w:val="28"/>
              </w:rPr>
              <w:t>Группа</w:t>
            </w:r>
            <w:r>
              <w:rPr>
                <w:sz w:val="28"/>
              </w:rPr>
              <w:tab/>
            </w:r>
            <w:r>
              <w:rPr>
                <w:sz w:val="28"/>
                <w:u w:val="single"/>
              </w:rPr>
              <w:t xml:space="preserve"> ТС-</w:t>
            </w:r>
            <w:r>
              <w:rPr>
                <w:sz w:val="28"/>
                <w:u w:val="single"/>
                <w:lang w:val="en-US"/>
              </w:rPr>
              <w:t>4</w:t>
            </w:r>
            <w:r>
              <w:rPr>
                <w:sz w:val="28"/>
                <w:u w:val="single"/>
              </w:rPr>
              <w:t>3</w:t>
            </w:r>
            <w:r>
              <w:rPr>
                <w:sz w:val="28"/>
                <w:u w:val="single"/>
              </w:rPr>
              <w:tab/>
            </w:r>
          </w:p>
        </w:tc>
      </w:tr>
      <w:tr w:rsidR="00601D10">
        <w:trPr>
          <w:trHeight w:val="828"/>
        </w:trPr>
        <w:tc>
          <w:tcPr>
            <w:tcW w:w="10142" w:type="dxa"/>
            <w:shd w:val="clear" w:color="auto" w:fill="auto"/>
          </w:tcPr>
          <w:p w:rsidR="00601D10" w:rsidRDefault="00F45CCF">
            <w:pPr>
              <w:pStyle w:val="TableParagraph"/>
              <w:tabs>
                <w:tab w:val="left" w:pos="2316"/>
                <w:tab w:val="left" w:pos="5183"/>
                <w:tab w:val="left" w:pos="6027"/>
                <w:tab w:val="left" w:pos="9736"/>
              </w:tabs>
              <w:spacing w:before="155"/>
              <w:ind w:left="107"/>
            </w:pPr>
            <w:r>
              <w:rPr>
                <w:sz w:val="28"/>
              </w:rPr>
              <w:t>Руководитель</w:t>
            </w:r>
            <w:r>
              <w:rPr>
                <w:sz w:val="28"/>
              </w:rPr>
              <w:tab/>
            </w:r>
            <w:r>
              <w:rPr>
                <w:sz w:val="28"/>
                <w:u w:val="single"/>
              </w:rPr>
              <w:tab/>
            </w:r>
            <w:r>
              <w:rPr>
                <w:sz w:val="28"/>
              </w:rPr>
              <w:tab/>
              <w:t xml:space="preserve">           </w:t>
            </w:r>
            <w:r>
              <w:rPr>
                <w:sz w:val="28"/>
                <w:u w:val="single"/>
              </w:rPr>
              <w:t>Шабронов А.А</w:t>
            </w:r>
            <w:r>
              <w:rPr>
                <w:sz w:val="28"/>
                <w:u w:val="single"/>
              </w:rPr>
              <w:tab/>
            </w:r>
          </w:p>
          <w:p w:rsidR="00601D10" w:rsidRDefault="00F45CCF">
            <w:pPr>
              <w:pStyle w:val="TableParagraph"/>
              <w:tabs>
                <w:tab w:val="left" w:pos="6735"/>
              </w:tabs>
              <w:spacing w:before="2"/>
              <w:ind w:left="3689"/>
            </w:pPr>
            <w:r>
              <w:rPr>
                <w:sz w:val="20"/>
              </w:rPr>
              <w:t>Подпись</w:t>
            </w:r>
            <w:r>
              <w:rPr>
                <w:sz w:val="20"/>
              </w:rPr>
              <w:tab/>
              <w:t>Фамилия, И., О., руководителя</w:t>
            </w:r>
          </w:p>
        </w:tc>
      </w:tr>
      <w:tr w:rsidR="00601D10">
        <w:trPr>
          <w:trHeight w:val="666"/>
        </w:trPr>
        <w:tc>
          <w:tcPr>
            <w:tcW w:w="10142" w:type="dxa"/>
            <w:shd w:val="clear" w:color="auto" w:fill="auto"/>
          </w:tcPr>
          <w:p w:rsidR="00601D10" w:rsidRDefault="00F45CCF">
            <w:pPr>
              <w:pStyle w:val="TableParagraph"/>
              <w:tabs>
                <w:tab w:val="left" w:pos="2422"/>
                <w:tab w:val="left" w:pos="5148"/>
                <w:tab w:val="left" w:pos="6063"/>
                <w:tab w:val="left" w:pos="9772"/>
              </w:tabs>
              <w:spacing w:before="108"/>
              <w:ind w:left="107"/>
            </w:pPr>
            <w:r>
              <w:rPr>
                <w:sz w:val="28"/>
              </w:rPr>
              <w:t>Нормоконтроль</w:t>
            </w:r>
            <w:r>
              <w:rPr>
                <w:sz w:val="28"/>
              </w:rPr>
              <w:tab/>
            </w:r>
            <w:r>
              <w:rPr>
                <w:sz w:val="28"/>
                <w:u w:val="single"/>
              </w:rPr>
              <w:tab/>
            </w:r>
            <w:r>
              <w:rPr>
                <w:sz w:val="28"/>
              </w:rPr>
              <w:tab/>
            </w:r>
            <w:r>
              <w:rPr>
                <w:sz w:val="28"/>
                <w:u w:val="single"/>
              </w:rPr>
              <w:tab/>
            </w:r>
          </w:p>
          <w:p w:rsidR="00601D10" w:rsidRDefault="00F45CCF">
            <w:pPr>
              <w:pStyle w:val="TableParagraph"/>
              <w:tabs>
                <w:tab w:val="left" w:pos="6735"/>
              </w:tabs>
              <w:spacing w:line="216" w:lineRule="exact"/>
              <w:ind w:left="3689"/>
            </w:pPr>
            <w:r>
              <w:rPr>
                <w:sz w:val="20"/>
              </w:rPr>
              <w:t>Подпись</w:t>
            </w:r>
            <w:r>
              <w:rPr>
                <w:sz w:val="20"/>
              </w:rPr>
              <w:tab/>
              <w:t>Фамилия, И.О.  нормоконтролера</w:t>
            </w:r>
          </w:p>
        </w:tc>
      </w:tr>
      <w:tr w:rsidR="00601D10">
        <w:trPr>
          <w:trHeight w:val="1680"/>
        </w:trPr>
        <w:tc>
          <w:tcPr>
            <w:tcW w:w="10142" w:type="dxa"/>
            <w:shd w:val="clear" w:color="auto" w:fill="auto"/>
          </w:tcPr>
          <w:p w:rsidR="00601D10" w:rsidRDefault="00F45CCF">
            <w:pPr>
              <w:pStyle w:val="TableParagraph"/>
              <w:spacing w:line="317" w:lineRule="exact"/>
              <w:ind w:left="107"/>
            </w:pPr>
            <w:r>
              <w:rPr>
                <w:sz w:val="28"/>
              </w:rPr>
              <w:t>Председатель</w:t>
            </w:r>
          </w:p>
          <w:p w:rsidR="00601D10" w:rsidRDefault="00F45CCF">
            <w:pPr>
              <w:pStyle w:val="TableParagraph"/>
              <w:tabs>
                <w:tab w:val="left" w:pos="5193"/>
                <w:tab w:val="left" w:pos="6036"/>
                <w:tab w:val="left" w:pos="9742"/>
              </w:tabs>
              <w:ind w:left="107"/>
            </w:pPr>
            <w:r>
              <w:rPr>
                <w:sz w:val="28"/>
              </w:rPr>
              <w:t xml:space="preserve">Цикловой комиссии </w:t>
            </w:r>
            <w:r>
              <w:rPr>
                <w:sz w:val="28"/>
                <w:u w:val="single"/>
              </w:rPr>
              <w:tab/>
            </w:r>
            <w:r>
              <w:rPr>
                <w:sz w:val="28"/>
              </w:rPr>
              <w:tab/>
            </w:r>
            <w:r>
              <w:rPr>
                <w:sz w:val="28"/>
                <w:u w:val="single"/>
              </w:rPr>
              <w:tab/>
            </w:r>
          </w:p>
          <w:p w:rsidR="00601D10" w:rsidRDefault="00F45CCF">
            <w:pPr>
              <w:pStyle w:val="TableParagraph"/>
              <w:tabs>
                <w:tab w:val="left" w:pos="6735"/>
              </w:tabs>
              <w:spacing w:before="2"/>
              <w:ind w:left="3689"/>
            </w:pPr>
            <w:r>
              <w:rPr>
                <w:sz w:val="20"/>
              </w:rPr>
              <w:t>Подпись</w:t>
            </w:r>
            <w:r>
              <w:rPr>
                <w:sz w:val="20"/>
              </w:rPr>
              <w:tab/>
              <w:t>Фамилия, И.О.  председателя</w:t>
            </w:r>
          </w:p>
        </w:tc>
      </w:tr>
      <w:tr w:rsidR="00601D10">
        <w:trPr>
          <w:trHeight w:val="1120"/>
        </w:trPr>
        <w:tc>
          <w:tcPr>
            <w:tcW w:w="10142" w:type="dxa"/>
            <w:shd w:val="clear" w:color="auto" w:fill="auto"/>
          </w:tcPr>
          <w:p w:rsidR="00601D10" w:rsidRDefault="00601D10">
            <w:pPr>
              <w:pStyle w:val="TableParagraph"/>
              <w:snapToGrid w:val="0"/>
              <w:rPr>
                <w:sz w:val="30"/>
              </w:rPr>
            </w:pPr>
          </w:p>
          <w:p w:rsidR="00601D10" w:rsidRDefault="00601D10">
            <w:pPr>
              <w:pStyle w:val="TableParagraph"/>
              <w:spacing w:before="5"/>
              <w:rPr>
                <w:sz w:val="39"/>
              </w:rPr>
            </w:pPr>
          </w:p>
          <w:p w:rsidR="00601D10" w:rsidRDefault="00F45CCF">
            <w:pPr>
              <w:pStyle w:val="TableParagraph"/>
              <w:spacing w:line="302" w:lineRule="exact"/>
              <w:ind w:left="677" w:right="111"/>
              <w:jc w:val="center"/>
            </w:pPr>
            <w:r>
              <w:rPr>
                <w:sz w:val="28"/>
              </w:rPr>
              <w:t>Новосибирск, 2022 г.</w:t>
            </w:r>
          </w:p>
        </w:tc>
      </w:tr>
    </w:tbl>
    <w:p w:rsidR="00601D10" w:rsidRDefault="00601D10"/>
    <w:p w:rsidR="00601D10" w:rsidRDefault="00601D10"/>
    <w:p w:rsidR="00601D10" w:rsidRDefault="00601D10"/>
    <w:p w:rsidR="00601D10" w:rsidRDefault="00601D10">
      <w:pPr>
        <w:sectPr w:rsidR="00601D10">
          <w:footerReference w:type="default" r:id="rId8"/>
          <w:pgSz w:w="11906" w:h="16838"/>
          <w:pgMar w:top="708" w:right="850" w:bottom="1134" w:left="1418" w:header="720" w:footer="720" w:gutter="0"/>
          <w:pgNumType w:start="1"/>
          <w:cols w:space="720"/>
          <w:docGrid w:linePitch="360"/>
        </w:sectPr>
      </w:pPr>
    </w:p>
    <w:p w:rsidR="00601D10" w:rsidRDefault="00F45CCF">
      <w:pPr>
        <w:spacing w:after="200" w:line="360" w:lineRule="auto"/>
        <w:ind w:firstLine="709"/>
        <w:jc w:val="both"/>
        <w:rPr>
          <w:b/>
        </w:rPr>
      </w:pPr>
      <w:r>
        <w:rPr>
          <w:b/>
        </w:rPr>
        <w:lastRenderedPageBreak/>
        <w:t>Содержание</w:t>
      </w:r>
    </w:p>
    <w:p w:rsidR="00601D10" w:rsidRDefault="00601D10">
      <w:pPr>
        <w:pStyle w:val="10"/>
        <w:spacing w:line="360" w:lineRule="auto"/>
        <w:ind w:firstLine="709"/>
        <w:jc w:val="both"/>
      </w:pPr>
    </w:p>
    <w:p w:rsidR="00601D10" w:rsidRDefault="00F45CCF">
      <w:pPr>
        <w:pStyle w:val="10"/>
        <w:spacing w:line="360" w:lineRule="auto"/>
        <w:ind w:firstLine="709"/>
        <w:jc w:val="both"/>
        <w:rPr>
          <w:rStyle w:val="a3"/>
        </w:rPr>
      </w:pPr>
      <w:r>
        <w:fldChar w:fldCharType="begin"/>
      </w:r>
      <w:r>
        <w:instrText xml:space="preserve"> TOC \o "1-3" \h \z \u </w:instrText>
      </w:r>
      <w:r>
        <w:fldChar w:fldCharType="separate"/>
      </w:r>
      <w:hyperlink w:anchor="_Toc63049048" w:history="1">
        <w:r>
          <w:rPr>
            <w:rStyle w:val="a3"/>
            <w:b/>
          </w:rPr>
          <w:t>Введение.</w:t>
        </w:r>
      </w:hyperlink>
      <w:r>
        <w:t>....................................................................................................... 3</w:t>
      </w:r>
    </w:p>
    <w:p w:rsidR="00601D10" w:rsidRDefault="00F45CCF">
      <w:pPr>
        <w:spacing w:line="360" w:lineRule="auto"/>
        <w:ind w:firstLine="709"/>
        <w:jc w:val="both"/>
      </w:pPr>
      <w:r>
        <w:rPr>
          <w:b/>
          <w:color w:val="111111"/>
        </w:rPr>
        <w:t>1.Особенность беспроводной связи в безопасности</w:t>
      </w:r>
      <w:r>
        <w:rPr>
          <w:b/>
        </w:rPr>
        <w:t>…</w:t>
      </w:r>
      <w:r>
        <w:t>………………</w:t>
      </w:r>
      <w:r w:rsidRPr="00A96FC8">
        <w:t>..4</w:t>
      </w:r>
      <w:r>
        <w:t xml:space="preserve">  </w:t>
      </w:r>
    </w:p>
    <w:p w:rsidR="00601D10" w:rsidRPr="0027090E" w:rsidRDefault="00F45CCF">
      <w:pPr>
        <w:spacing w:line="360" w:lineRule="auto"/>
        <w:ind w:firstLine="709"/>
        <w:jc w:val="both"/>
      </w:pPr>
      <w:r>
        <w:t>1.2. Отличия Защиты.....................................................................................</w:t>
      </w:r>
      <w:r w:rsidRPr="0027090E">
        <w:t>5</w:t>
      </w:r>
    </w:p>
    <w:p w:rsidR="00601D10" w:rsidRPr="00A96FC8" w:rsidRDefault="00F45CCF">
      <w:pPr>
        <w:pStyle w:val="10"/>
        <w:spacing w:line="360" w:lineRule="auto"/>
        <w:ind w:firstLine="709"/>
        <w:jc w:val="both"/>
      </w:pPr>
      <w:r>
        <w:fldChar w:fldCharType="end"/>
      </w:r>
      <w:r>
        <w:t>1.3. Идентификация пользователя................................................................</w:t>
      </w:r>
      <w:r w:rsidRPr="00A96FC8">
        <w:t>8</w:t>
      </w:r>
    </w:p>
    <w:p w:rsidR="00601D10" w:rsidRPr="00A96FC8" w:rsidRDefault="00F45CCF">
      <w:pPr>
        <w:spacing w:line="360" w:lineRule="auto"/>
        <w:ind w:firstLine="709"/>
        <w:jc w:val="both"/>
        <w:rPr>
          <w:lang w:eastAsia="ru-RU"/>
        </w:rPr>
      </w:pPr>
      <w:r>
        <w:rPr>
          <w:lang w:eastAsia="ru-RU"/>
        </w:rPr>
        <w:t>1.4. Типы  протоколов подключения………………………………</w:t>
      </w:r>
      <w:r w:rsidRPr="00A96FC8">
        <w:rPr>
          <w:lang w:eastAsia="ru-RU"/>
        </w:rPr>
        <w:t>.........10</w:t>
      </w:r>
    </w:p>
    <w:p w:rsidR="00601D10" w:rsidRPr="00A96FC8" w:rsidRDefault="00F45CCF">
      <w:pPr>
        <w:spacing w:line="360" w:lineRule="auto"/>
        <w:ind w:firstLine="709"/>
        <w:jc w:val="both"/>
        <w:rPr>
          <w:lang w:eastAsia="ru-RU"/>
        </w:rPr>
      </w:pPr>
      <w:r>
        <w:rPr>
          <w:lang w:eastAsia="ru-RU"/>
        </w:rPr>
        <w:t>1.5. Угрозы и способы их распространения………………………</w:t>
      </w:r>
      <w:r w:rsidRPr="00A96FC8">
        <w:rPr>
          <w:lang w:eastAsia="ru-RU"/>
        </w:rPr>
        <w:t>..........16</w:t>
      </w:r>
    </w:p>
    <w:p w:rsidR="00601D10" w:rsidRPr="00A96FC8" w:rsidRDefault="00F45CCF">
      <w:pPr>
        <w:pStyle w:val="1"/>
        <w:shd w:val="clear" w:color="auto" w:fill="FFFFFF"/>
        <w:spacing w:beforeAutospacing="0" w:after="60" w:afterAutospacing="0" w:line="360" w:lineRule="auto"/>
        <w:ind w:firstLine="709"/>
        <w:jc w:val="both"/>
        <w:rPr>
          <w:rFonts w:ascii="Times New Roman" w:eastAsia="sans-serif" w:hAnsi="Times New Roman" w:hint="default"/>
          <w:color w:val="333333"/>
          <w:sz w:val="28"/>
          <w:szCs w:val="28"/>
          <w:shd w:val="clear" w:color="auto" w:fill="FFFFFF"/>
          <w:lang w:val="ru-RU"/>
        </w:rPr>
      </w:pPr>
      <w:r>
        <w:rPr>
          <w:rFonts w:ascii="Times New Roman" w:eastAsia="sans-serif" w:hAnsi="Times New Roman" w:hint="default"/>
          <w:color w:val="333333"/>
          <w:sz w:val="28"/>
          <w:szCs w:val="28"/>
          <w:shd w:val="clear" w:color="auto" w:fill="FFFFFF"/>
          <w:lang w:val="ru-RU"/>
        </w:rPr>
        <w:t>2. Легитимность использования программного обеспечения..........</w:t>
      </w:r>
      <w:r w:rsidRPr="00A96FC8">
        <w:rPr>
          <w:rFonts w:ascii="Times New Roman" w:eastAsia="sans-serif" w:hAnsi="Times New Roman" w:hint="default"/>
          <w:color w:val="333333"/>
          <w:sz w:val="28"/>
          <w:szCs w:val="28"/>
          <w:shd w:val="clear" w:color="auto" w:fill="FFFFFF"/>
          <w:lang w:val="ru-RU"/>
        </w:rPr>
        <w:t>19</w:t>
      </w:r>
    </w:p>
    <w:p w:rsidR="00601D10" w:rsidRPr="00A96FC8" w:rsidRDefault="00F45CCF">
      <w:pPr>
        <w:spacing w:line="360" w:lineRule="auto"/>
        <w:ind w:firstLine="709"/>
        <w:jc w:val="both"/>
      </w:pPr>
      <w:r>
        <w:t xml:space="preserve">2.1. Угрозы информационной безопасности </w:t>
      </w:r>
      <w:r>
        <w:rPr>
          <w:lang w:val="en-US"/>
        </w:rPr>
        <w:t>Wi</w:t>
      </w:r>
      <w:r>
        <w:t>-</w:t>
      </w:r>
      <w:r>
        <w:rPr>
          <w:lang w:val="en-US"/>
        </w:rPr>
        <w:t>Fi</w:t>
      </w:r>
      <w:r>
        <w:t>………………..........</w:t>
      </w:r>
      <w:r w:rsidRPr="00A96FC8">
        <w:t>23</w:t>
      </w:r>
    </w:p>
    <w:p w:rsidR="00601D10" w:rsidRDefault="00F45CCF">
      <w:pPr>
        <w:spacing w:line="360" w:lineRule="auto"/>
        <w:ind w:leftChars="200" w:left="560" w:firstLineChars="50" w:firstLine="141"/>
        <w:rPr>
          <w:b/>
          <w:bCs/>
          <w:color w:val="575353"/>
        </w:rPr>
      </w:pPr>
      <w:r>
        <w:rPr>
          <w:b/>
          <w:bCs/>
        </w:rPr>
        <w:t>3. Средства защиты информации в локальных вычислительных сетях при межсетевом взаимодействии..................................................</w:t>
      </w:r>
      <w:r>
        <w:rPr>
          <w:b/>
          <w:bCs/>
          <w:color w:val="575353"/>
        </w:rPr>
        <w:t xml:space="preserve"> 27</w:t>
      </w:r>
    </w:p>
    <w:p w:rsidR="00601D10" w:rsidRDefault="00F45CCF">
      <w:pPr>
        <w:spacing w:line="360" w:lineRule="auto"/>
        <w:ind w:firstLine="709"/>
        <w:rPr>
          <w:color w:val="333333"/>
        </w:rPr>
      </w:pPr>
      <w:r>
        <w:rPr>
          <w:b/>
          <w:bCs/>
          <w:color w:val="575353"/>
        </w:rPr>
        <w:t xml:space="preserve">4. </w:t>
      </w:r>
      <w:r>
        <w:rPr>
          <w:b/>
          <w:bCs/>
          <w:color w:val="333333"/>
        </w:rPr>
        <w:t xml:space="preserve">Законодательство об информационной безопасности……............30  </w:t>
      </w:r>
    </w:p>
    <w:p w:rsidR="00601D10" w:rsidRDefault="00F45CCF">
      <w:pPr>
        <w:spacing w:line="360" w:lineRule="auto"/>
        <w:ind w:firstLine="709"/>
        <w:rPr>
          <w:color w:val="575353"/>
        </w:rPr>
      </w:pPr>
      <w:r>
        <w:rPr>
          <w:color w:val="575353"/>
        </w:rPr>
        <w:t xml:space="preserve">4.1 </w:t>
      </w:r>
      <w:r w:rsidRPr="00A96FC8">
        <w:t xml:space="preserve">Механизмы защиты в информации в сетях </w:t>
      </w:r>
      <w:r w:rsidRPr="00A96FC8">
        <w:rPr>
          <w:lang w:val="en-US"/>
        </w:rPr>
        <w:t>Wi</w:t>
      </w:r>
      <w:r w:rsidRPr="00A96FC8">
        <w:t>-</w:t>
      </w:r>
      <w:r w:rsidRPr="00A96FC8">
        <w:rPr>
          <w:lang w:val="en-US"/>
        </w:rPr>
        <w:t>Max</w:t>
      </w:r>
      <w:r>
        <w:rPr>
          <w:color w:val="575353"/>
        </w:rPr>
        <w:t>…………..........32</w:t>
      </w:r>
    </w:p>
    <w:p w:rsidR="00601D10" w:rsidRPr="00A96FC8" w:rsidRDefault="00F45CCF">
      <w:pPr>
        <w:spacing w:line="360" w:lineRule="auto"/>
        <w:ind w:firstLine="709"/>
        <w:rPr>
          <w:lang w:eastAsia="ru-RU"/>
        </w:rPr>
        <w:sectPr w:rsidR="00601D10" w:rsidRPr="00A96FC8">
          <w:headerReference w:type="default" r:id="rId9"/>
          <w:footerReference w:type="default" r:id="rId10"/>
          <w:headerReference w:type="first" r:id="rId11"/>
          <w:footerReference w:type="first" r:id="rId12"/>
          <w:pgSz w:w="11906" w:h="16838"/>
          <w:pgMar w:top="1134" w:right="850" w:bottom="1351" w:left="1672" w:header="708" w:footer="708" w:gutter="0"/>
          <w:cols w:space="720"/>
          <w:titlePg/>
          <w:docGrid w:linePitch="381"/>
        </w:sectPr>
      </w:pPr>
      <w:r>
        <w:rPr>
          <w:lang w:eastAsia="ru-RU"/>
        </w:rPr>
        <w:t xml:space="preserve">4.2 Механизмы защиты в информации в сетях </w:t>
      </w:r>
      <w:r>
        <w:rPr>
          <w:lang w:val="en-US" w:eastAsia="ru-RU"/>
        </w:rPr>
        <w:t>Wi</w:t>
      </w:r>
      <w:r>
        <w:rPr>
          <w:lang w:eastAsia="ru-RU"/>
        </w:rPr>
        <w:t>-</w:t>
      </w:r>
      <w:r>
        <w:rPr>
          <w:lang w:val="en-US" w:eastAsia="ru-RU"/>
        </w:rPr>
        <w:t>Fi</w:t>
      </w:r>
      <w:r>
        <w:rPr>
          <w:lang w:eastAsia="ru-RU"/>
        </w:rPr>
        <w:t>……………</w:t>
      </w:r>
      <w:r w:rsidRPr="00A96FC8">
        <w:rPr>
          <w:lang w:eastAsia="ru-RU"/>
        </w:rPr>
        <w:t>..........36</w:t>
      </w:r>
    </w:p>
    <w:p w:rsidR="00601D10" w:rsidRDefault="00F45CCF">
      <w:pPr>
        <w:spacing w:line="360" w:lineRule="auto"/>
        <w:ind w:firstLine="709"/>
        <w:jc w:val="both"/>
        <w:rPr>
          <w:b/>
          <w:color w:val="000000" w:themeColor="text1"/>
        </w:rPr>
      </w:pPr>
      <w:r>
        <w:rPr>
          <w:b/>
          <w:color w:val="000000" w:themeColor="text1"/>
        </w:rPr>
        <w:t>Введение.</w:t>
      </w:r>
    </w:p>
    <w:p w:rsidR="00601D10" w:rsidRDefault="00F45CCF">
      <w:pPr>
        <w:pStyle w:val="4"/>
        <w:shd w:val="clear" w:color="auto" w:fill="FFFFFF"/>
        <w:spacing w:before="0" w:beforeAutospacing="0" w:after="0" w:afterAutospacing="0" w:line="360" w:lineRule="auto"/>
        <w:ind w:firstLine="709"/>
        <w:jc w:val="both"/>
        <w:rPr>
          <w:b w:val="0"/>
          <w:color w:val="000000" w:themeColor="text1"/>
          <w:sz w:val="28"/>
          <w:szCs w:val="28"/>
          <w:shd w:val="clear" w:color="auto" w:fill="FFFFFF"/>
        </w:rPr>
      </w:pPr>
      <w:r>
        <w:rPr>
          <w:b w:val="0"/>
          <w:color w:val="000000" w:themeColor="text1"/>
          <w:sz w:val="28"/>
          <w:szCs w:val="28"/>
          <w:shd w:val="clear" w:color="auto" w:fill="FFFFFF"/>
        </w:rPr>
        <w:t>Популярность беспроводных локальных сетей уже прошла стадию взрывного роста и дошла до состояния «привычной всем» технологии. Домашние точки доступа и мини-роутеры Wi-Fi недороги и широкодоступны, хотспоты встречаются достаточно часто, ноутбук без Wi-Fi – анахронизм. Как и множество других инновационных технологий, использование беспроводных сетей влечет не только новые выгоды, но и новые риски. Бум Wi-Fi породил целое новое поколение хакеров, специализирующихся на изобретении всё новых и новых способов взлома «беспроводки» и атаки пользователей и корпоративной инфраструктуры. Ещё с 2004 года Gartner предупреждали, что безопасность WLAN будет одной из основных проблем – и прогноз оправдывается.</w:t>
      </w:r>
    </w:p>
    <w:p w:rsidR="00601D10" w:rsidRDefault="00601D10">
      <w:pPr>
        <w:pStyle w:val="4"/>
        <w:shd w:val="clear" w:color="auto" w:fill="FFFFFF"/>
        <w:spacing w:before="0" w:beforeAutospacing="0" w:after="0" w:afterAutospacing="0" w:line="360" w:lineRule="auto"/>
        <w:ind w:firstLine="709"/>
        <w:jc w:val="both"/>
        <w:rPr>
          <w:b w:val="0"/>
          <w:color w:val="000000" w:themeColor="text1"/>
          <w:sz w:val="28"/>
          <w:szCs w:val="28"/>
          <w:shd w:val="clear" w:color="auto" w:fill="FFFFFF"/>
        </w:rPr>
      </w:pPr>
    </w:p>
    <w:p w:rsidR="00601D10" w:rsidRDefault="00601D10">
      <w:pPr>
        <w:pStyle w:val="4"/>
        <w:shd w:val="clear" w:color="auto" w:fill="FFFFFF"/>
        <w:spacing w:before="0" w:beforeAutospacing="0" w:after="0" w:afterAutospacing="0" w:line="360" w:lineRule="auto"/>
        <w:ind w:firstLine="709"/>
        <w:jc w:val="both"/>
        <w:rPr>
          <w:b w:val="0"/>
          <w:color w:val="000000" w:themeColor="text1"/>
          <w:sz w:val="28"/>
          <w:szCs w:val="28"/>
          <w:shd w:val="clear" w:color="auto" w:fill="FFFFFF"/>
        </w:rPr>
      </w:pPr>
    </w:p>
    <w:p w:rsidR="00601D10" w:rsidRDefault="00601D10">
      <w:pPr>
        <w:pStyle w:val="4"/>
        <w:shd w:val="clear" w:color="auto" w:fill="FFFFFF"/>
        <w:spacing w:before="0" w:beforeAutospacing="0" w:after="0" w:afterAutospacing="0" w:line="360" w:lineRule="auto"/>
        <w:ind w:firstLine="709"/>
        <w:jc w:val="both"/>
        <w:rPr>
          <w:b w:val="0"/>
          <w:color w:val="000000" w:themeColor="text1"/>
          <w:sz w:val="28"/>
          <w:szCs w:val="28"/>
          <w:shd w:val="clear" w:color="auto" w:fill="FFFFFF"/>
        </w:rPr>
      </w:pPr>
    </w:p>
    <w:p w:rsidR="00601D10" w:rsidRDefault="00601D10">
      <w:pPr>
        <w:pStyle w:val="4"/>
        <w:shd w:val="clear" w:color="auto" w:fill="FFFFFF"/>
        <w:spacing w:before="0" w:beforeAutospacing="0" w:after="0" w:afterAutospacing="0" w:line="360" w:lineRule="auto"/>
        <w:ind w:firstLine="709"/>
        <w:jc w:val="both"/>
        <w:rPr>
          <w:b w:val="0"/>
          <w:color w:val="000000" w:themeColor="text1"/>
          <w:sz w:val="28"/>
          <w:szCs w:val="28"/>
          <w:shd w:val="clear" w:color="auto" w:fill="FFFFFF"/>
        </w:rPr>
      </w:pPr>
    </w:p>
    <w:p w:rsidR="00601D10" w:rsidRDefault="00601D10">
      <w:pPr>
        <w:pStyle w:val="4"/>
        <w:shd w:val="clear" w:color="auto" w:fill="FFFFFF"/>
        <w:spacing w:before="0" w:beforeAutospacing="0" w:after="0" w:afterAutospacing="0" w:line="360" w:lineRule="auto"/>
        <w:ind w:firstLine="709"/>
        <w:jc w:val="both"/>
        <w:rPr>
          <w:b w:val="0"/>
          <w:color w:val="000000" w:themeColor="text1"/>
          <w:sz w:val="28"/>
          <w:szCs w:val="28"/>
          <w:shd w:val="clear" w:color="auto" w:fill="FFFFFF"/>
        </w:rPr>
      </w:pPr>
    </w:p>
    <w:p w:rsidR="00601D10" w:rsidRDefault="00601D10">
      <w:pPr>
        <w:pStyle w:val="4"/>
        <w:shd w:val="clear" w:color="auto" w:fill="FFFFFF"/>
        <w:spacing w:before="0" w:beforeAutospacing="0" w:after="0" w:afterAutospacing="0" w:line="360" w:lineRule="auto"/>
        <w:ind w:firstLine="709"/>
        <w:jc w:val="both"/>
        <w:rPr>
          <w:b w:val="0"/>
          <w:color w:val="000000" w:themeColor="text1"/>
          <w:sz w:val="28"/>
          <w:szCs w:val="28"/>
          <w:shd w:val="clear" w:color="auto" w:fill="FFFFFF"/>
        </w:rPr>
      </w:pPr>
    </w:p>
    <w:p w:rsidR="00601D10" w:rsidRDefault="00601D10">
      <w:pPr>
        <w:pStyle w:val="4"/>
        <w:shd w:val="clear" w:color="auto" w:fill="FFFFFF"/>
        <w:spacing w:before="0" w:beforeAutospacing="0" w:after="0" w:afterAutospacing="0" w:line="360" w:lineRule="auto"/>
        <w:ind w:firstLine="709"/>
        <w:jc w:val="both"/>
        <w:rPr>
          <w:b w:val="0"/>
          <w:color w:val="000000" w:themeColor="text1"/>
          <w:sz w:val="28"/>
          <w:szCs w:val="28"/>
          <w:shd w:val="clear" w:color="auto" w:fill="FFFFFF"/>
        </w:rPr>
      </w:pPr>
    </w:p>
    <w:p w:rsidR="00601D10" w:rsidRDefault="00601D10">
      <w:pPr>
        <w:pStyle w:val="4"/>
        <w:shd w:val="clear" w:color="auto" w:fill="FFFFFF"/>
        <w:spacing w:before="0" w:beforeAutospacing="0" w:after="0" w:afterAutospacing="0" w:line="360" w:lineRule="auto"/>
        <w:ind w:firstLine="709"/>
        <w:jc w:val="both"/>
        <w:rPr>
          <w:b w:val="0"/>
          <w:color w:val="000000" w:themeColor="text1"/>
          <w:sz w:val="28"/>
          <w:szCs w:val="28"/>
          <w:shd w:val="clear" w:color="auto" w:fill="FFFFFF"/>
        </w:rPr>
      </w:pPr>
    </w:p>
    <w:p w:rsidR="00601D10" w:rsidRDefault="00601D10">
      <w:pPr>
        <w:pStyle w:val="4"/>
        <w:shd w:val="clear" w:color="auto" w:fill="FFFFFF"/>
        <w:spacing w:before="0" w:beforeAutospacing="0" w:after="0" w:afterAutospacing="0" w:line="360" w:lineRule="auto"/>
        <w:ind w:firstLine="709"/>
        <w:jc w:val="both"/>
        <w:rPr>
          <w:b w:val="0"/>
          <w:color w:val="000000" w:themeColor="text1"/>
          <w:sz w:val="28"/>
          <w:szCs w:val="28"/>
          <w:shd w:val="clear" w:color="auto" w:fill="FFFFFF"/>
        </w:rPr>
      </w:pPr>
    </w:p>
    <w:p w:rsidR="00601D10" w:rsidRDefault="00601D10">
      <w:pPr>
        <w:pStyle w:val="4"/>
        <w:shd w:val="clear" w:color="auto" w:fill="FFFFFF"/>
        <w:spacing w:before="0" w:beforeAutospacing="0" w:after="0" w:afterAutospacing="0" w:line="360" w:lineRule="auto"/>
        <w:ind w:firstLine="709"/>
        <w:jc w:val="both"/>
        <w:rPr>
          <w:b w:val="0"/>
          <w:color w:val="000000" w:themeColor="text1"/>
          <w:sz w:val="28"/>
          <w:szCs w:val="28"/>
          <w:shd w:val="clear" w:color="auto" w:fill="FFFFFF"/>
        </w:rPr>
      </w:pPr>
    </w:p>
    <w:p w:rsidR="00601D10" w:rsidRDefault="00601D10">
      <w:pPr>
        <w:pStyle w:val="4"/>
        <w:shd w:val="clear" w:color="auto" w:fill="FFFFFF"/>
        <w:spacing w:before="0" w:beforeAutospacing="0" w:after="0" w:afterAutospacing="0" w:line="360" w:lineRule="auto"/>
        <w:ind w:firstLine="709"/>
        <w:jc w:val="both"/>
        <w:rPr>
          <w:b w:val="0"/>
          <w:color w:val="000000" w:themeColor="text1"/>
          <w:sz w:val="28"/>
          <w:szCs w:val="28"/>
          <w:shd w:val="clear" w:color="auto" w:fill="FFFFFF"/>
        </w:rPr>
      </w:pPr>
    </w:p>
    <w:p w:rsidR="00601D10" w:rsidRDefault="00601D10">
      <w:pPr>
        <w:pStyle w:val="4"/>
        <w:shd w:val="clear" w:color="auto" w:fill="FFFFFF"/>
        <w:spacing w:before="0" w:beforeAutospacing="0" w:after="0" w:afterAutospacing="0" w:line="360" w:lineRule="auto"/>
        <w:ind w:firstLine="709"/>
        <w:jc w:val="both"/>
        <w:rPr>
          <w:b w:val="0"/>
          <w:color w:val="000000" w:themeColor="text1"/>
          <w:sz w:val="28"/>
          <w:szCs w:val="28"/>
          <w:shd w:val="clear" w:color="auto" w:fill="FFFFFF"/>
        </w:rPr>
      </w:pPr>
    </w:p>
    <w:p w:rsidR="00601D10" w:rsidRDefault="00601D10">
      <w:pPr>
        <w:pStyle w:val="4"/>
        <w:shd w:val="clear" w:color="auto" w:fill="FFFFFF"/>
        <w:spacing w:before="0" w:beforeAutospacing="0" w:after="0" w:afterAutospacing="0" w:line="360" w:lineRule="auto"/>
        <w:ind w:firstLine="709"/>
        <w:jc w:val="both"/>
        <w:rPr>
          <w:b w:val="0"/>
          <w:color w:val="000000" w:themeColor="text1"/>
          <w:sz w:val="28"/>
          <w:szCs w:val="28"/>
          <w:shd w:val="clear" w:color="auto" w:fill="FFFFFF"/>
        </w:rPr>
      </w:pPr>
    </w:p>
    <w:p w:rsidR="00601D10" w:rsidRDefault="00601D10">
      <w:pPr>
        <w:pStyle w:val="4"/>
        <w:shd w:val="clear" w:color="auto" w:fill="FFFFFF"/>
        <w:spacing w:before="0" w:beforeAutospacing="0" w:after="0" w:afterAutospacing="0" w:line="360" w:lineRule="auto"/>
        <w:ind w:firstLine="709"/>
        <w:jc w:val="both"/>
        <w:rPr>
          <w:b w:val="0"/>
          <w:color w:val="000000" w:themeColor="text1"/>
          <w:sz w:val="28"/>
          <w:szCs w:val="28"/>
          <w:shd w:val="clear" w:color="auto" w:fill="FFFFFF"/>
        </w:rPr>
      </w:pPr>
    </w:p>
    <w:p w:rsidR="00601D10" w:rsidRDefault="00F45CCF">
      <w:pPr>
        <w:pStyle w:val="4"/>
        <w:shd w:val="clear" w:color="auto" w:fill="FFFFFF"/>
        <w:spacing w:before="0" w:beforeAutospacing="0" w:after="0" w:afterAutospacing="0" w:line="360" w:lineRule="auto"/>
        <w:jc w:val="both"/>
        <w:rPr>
          <w:color w:val="000000" w:themeColor="text1"/>
        </w:rPr>
      </w:pPr>
      <w:r>
        <w:rPr>
          <w:color w:val="000000" w:themeColor="text1"/>
        </w:rPr>
        <w:br/>
      </w:r>
    </w:p>
    <w:p w:rsidR="00601D10" w:rsidRDefault="00601D10">
      <w:pPr>
        <w:pStyle w:val="4"/>
        <w:shd w:val="clear" w:color="auto" w:fill="FFFFFF"/>
        <w:spacing w:before="0" w:beforeAutospacing="0" w:after="0" w:afterAutospacing="0" w:line="360" w:lineRule="auto"/>
        <w:ind w:firstLine="709"/>
        <w:jc w:val="both"/>
        <w:rPr>
          <w:color w:val="000000" w:themeColor="text1"/>
        </w:rPr>
      </w:pPr>
    </w:p>
    <w:p w:rsidR="00601D10" w:rsidRDefault="00F45CCF">
      <w:pPr>
        <w:pStyle w:val="4"/>
        <w:numPr>
          <w:ilvl w:val="1"/>
          <w:numId w:val="1"/>
        </w:numPr>
        <w:shd w:val="clear" w:color="auto" w:fill="FFFFFF"/>
        <w:spacing w:before="0" w:beforeAutospacing="0" w:after="0" w:afterAutospacing="0" w:line="360" w:lineRule="auto"/>
        <w:ind w:firstLine="709"/>
        <w:jc w:val="both"/>
        <w:rPr>
          <w:bCs w:val="0"/>
          <w:color w:val="000000" w:themeColor="text1"/>
          <w:sz w:val="28"/>
          <w:szCs w:val="28"/>
        </w:rPr>
      </w:pPr>
      <w:r>
        <w:rPr>
          <w:color w:val="000000" w:themeColor="text1"/>
          <w:sz w:val="28"/>
          <w:szCs w:val="28"/>
        </w:rPr>
        <w:t>Особенность беспроводной связи в безопасности.</w:t>
      </w:r>
      <w:r>
        <w:rPr>
          <w:color w:val="000000" w:themeColor="text1"/>
        </w:rPr>
        <w:br/>
      </w:r>
    </w:p>
    <w:p w:rsidR="00601D10" w:rsidRDefault="00F45CCF">
      <w:pPr>
        <w:pStyle w:val="4"/>
        <w:shd w:val="clear" w:color="auto" w:fill="FFFFFF"/>
        <w:spacing w:before="0" w:beforeAutospacing="0" w:after="0" w:afterAutospacing="0" w:line="360" w:lineRule="auto"/>
        <w:ind w:firstLine="709"/>
        <w:jc w:val="both"/>
        <w:rPr>
          <w:rFonts w:ascii="Arial" w:hAnsi="Arial" w:cs="Arial"/>
          <w:b w:val="0"/>
          <w:bCs w:val="0"/>
          <w:color w:val="000000" w:themeColor="text1"/>
        </w:rPr>
      </w:pPr>
      <w:r>
        <w:rPr>
          <w:bCs w:val="0"/>
          <w:color w:val="000000" w:themeColor="text1"/>
          <w:sz w:val="28"/>
          <w:szCs w:val="28"/>
        </w:rPr>
        <w:t>В чём заключаются особенности беспроводной связи с точки зрения безопасности?</w:t>
      </w:r>
    </w:p>
    <w:p w:rsidR="00601D10" w:rsidRDefault="00601D10">
      <w:pPr>
        <w:pStyle w:val="5"/>
        <w:shd w:val="clear" w:color="auto" w:fill="FFFFFF"/>
        <w:spacing w:before="0" w:line="360" w:lineRule="auto"/>
        <w:ind w:firstLine="709"/>
        <w:jc w:val="both"/>
        <w:rPr>
          <w:rFonts w:ascii="Times New Roman" w:hAnsi="Times New Roman" w:cs="Times New Roman"/>
          <w:b/>
          <w:bCs/>
          <w:color w:val="000000" w:themeColor="text1"/>
        </w:rPr>
      </w:pPr>
    </w:p>
    <w:p w:rsidR="00601D10" w:rsidRDefault="00F45CCF">
      <w:pPr>
        <w:pStyle w:val="5"/>
        <w:shd w:val="clear" w:color="auto" w:fill="FFFFFF"/>
        <w:spacing w:before="0" w:line="360" w:lineRule="auto"/>
        <w:ind w:firstLine="709"/>
        <w:jc w:val="both"/>
        <w:rPr>
          <w:rFonts w:ascii="Times New Roman" w:hAnsi="Times New Roman" w:cs="Times New Roman"/>
          <w:b/>
          <w:bCs/>
          <w:color w:val="000000" w:themeColor="text1"/>
        </w:rPr>
      </w:pPr>
      <w:r>
        <w:rPr>
          <w:rFonts w:ascii="Times New Roman" w:hAnsi="Times New Roman" w:cs="Times New Roman"/>
          <w:b/>
          <w:bCs/>
          <w:color w:val="000000" w:themeColor="text1"/>
        </w:rPr>
        <w:t>Среда с общим доступом, которую практически невозможно контролировать.</w:t>
      </w:r>
    </w:p>
    <w:p w:rsidR="00601D10" w:rsidRDefault="00F45CCF">
      <w:pPr>
        <w:spacing w:line="360" w:lineRule="auto"/>
        <w:ind w:firstLine="709"/>
        <w:jc w:val="both"/>
        <w:rPr>
          <w:color w:val="000000" w:themeColor="text1"/>
        </w:rPr>
      </w:pPr>
      <w:r>
        <w:rPr>
          <w:color w:val="000000" w:themeColor="text1"/>
          <w:shd w:val="clear" w:color="auto" w:fill="FFFFFF"/>
        </w:rPr>
        <w:t>Традиционные проводные сети используют кабель для передачи информации. Кабель считается «контролируемой» средой, защищенной зданиями и помещениями, в которых он находится. Внешний «чужой» трафик, который входит в защищенный сегмент сети, фильтруется межсетевым экраном и анализируется системами IDS/IPS. Для того чтобы получить доступ к такому сегменту проводной сети, злоумышленнику необходимо преодолеть либо систему физической безопасности здания, либо межсетевой экран.</w:t>
      </w:r>
      <w:r>
        <w:rPr>
          <w:color w:val="000000" w:themeColor="text1"/>
        </w:rPr>
        <w:br/>
      </w:r>
      <w:r>
        <w:rPr>
          <w:color w:val="000000" w:themeColor="text1"/>
        </w:rPr>
        <w:br/>
      </w:r>
      <w:r>
        <w:rPr>
          <w:color w:val="000000" w:themeColor="text1"/>
          <w:shd w:val="clear" w:color="auto" w:fill="FFFFFF"/>
        </w:rPr>
        <w:t>Беспроводные же сети используют радиоволны. Эфир – среда с общим доступом и практически полным отсутствием контроля. Обеспечить эквивалент физической безопасности проводных сетей здесь просто невозможно. Как только пользователь подключает к проводной сети точку доступа, её сигнал может проходить сквозь стены, межэтажные перекрытия, окна здания. Таким образом, подключенный сегмент сети становится доступным с другого этажа или даже из соседнего здания, парковки или другого конца улицы – радиосигнал может распространяться на сотни метров за пределы здания. Единственной физической границей беспроводной сети является уровень этого самого сигнала.</w:t>
      </w:r>
    </w:p>
    <w:p w:rsidR="00601D10" w:rsidRDefault="00F45CCF">
      <w:pPr>
        <w:spacing w:line="360" w:lineRule="auto"/>
        <w:ind w:firstLine="709"/>
        <w:jc w:val="both"/>
        <w:rPr>
          <w:rFonts w:eastAsia="sans-serif"/>
          <w:color w:val="000000" w:themeColor="text1"/>
          <w:shd w:val="clear" w:color="auto" w:fill="FFFFFF"/>
        </w:rPr>
      </w:pPr>
      <w:r>
        <w:rPr>
          <w:rFonts w:eastAsia="sans-serif"/>
          <w:color w:val="000000" w:themeColor="text1"/>
          <w:shd w:val="clear" w:color="auto" w:fill="FFFFFF"/>
        </w:rPr>
        <w:t> Интересной особенностью беспроводных сетей является организация публичного и незащищенного доступа, приводящая к целому классу проблем безопасности, совершенно несвойственных проводным сетям.</w:t>
      </w:r>
    </w:p>
    <w:p w:rsidR="00601D10" w:rsidRDefault="00601D10">
      <w:pPr>
        <w:spacing w:line="360" w:lineRule="auto"/>
        <w:ind w:firstLine="709"/>
        <w:jc w:val="both"/>
        <w:rPr>
          <w:rFonts w:eastAsia="sans-serif"/>
          <w:color w:val="000000" w:themeColor="text1"/>
          <w:shd w:val="clear" w:color="auto" w:fill="FFFFFF"/>
        </w:rPr>
      </w:pPr>
    </w:p>
    <w:p w:rsidR="00601D10" w:rsidRDefault="00F45CCF">
      <w:pPr>
        <w:spacing w:line="360" w:lineRule="auto"/>
        <w:ind w:firstLine="709"/>
        <w:jc w:val="both"/>
        <w:rPr>
          <w:b/>
          <w:bCs/>
          <w:color w:val="000000" w:themeColor="text1"/>
        </w:rPr>
      </w:pPr>
      <w:r>
        <w:rPr>
          <w:b/>
          <w:bCs/>
          <w:color w:val="000000" w:themeColor="text1"/>
        </w:rPr>
        <w:t>1.2. Отличия защиты.</w:t>
      </w:r>
    </w:p>
    <w:p w:rsidR="00601D10" w:rsidRDefault="00F45CCF">
      <w:pPr>
        <w:pStyle w:val="a9"/>
        <w:shd w:val="clear" w:color="auto" w:fill="FFFFFF"/>
        <w:spacing w:beforeAutospacing="0" w:after="210" w:afterAutospacing="0" w:line="360" w:lineRule="auto"/>
        <w:ind w:firstLine="709"/>
        <w:jc w:val="both"/>
        <w:textAlignment w:val="baseline"/>
        <w:rPr>
          <w:rFonts w:eastAsia="sans-serif"/>
          <w:color w:val="000000" w:themeColor="text1"/>
          <w:sz w:val="28"/>
          <w:szCs w:val="28"/>
          <w:lang w:val="ru-RU"/>
        </w:rPr>
      </w:pPr>
      <w:r>
        <w:rPr>
          <w:rFonts w:eastAsia="sans-serif"/>
          <w:color w:val="000000" w:themeColor="text1"/>
          <w:sz w:val="28"/>
          <w:szCs w:val="28"/>
          <w:shd w:val="clear" w:color="auto" w:fill="FFFFFF"/>
          <w:lang w:val="ru-RU"/>
        </w:rPr>
        <w:t>Специфика защиты беспроводных сетей, прежде всего, заключается в их отличии от сетей проводных. Беспроводные ЛВС, ввиду их широковещательной природы, требуют реализации дополнительных механизмов для:</w:t>
      </w:r>
    </w:p>
    <w:p w:rsidR="00601D10" w:rsidRDefault="00F45CCF">
      <w:pPr>
        <w:numPr>
          <w:ilvl w:val="0"/>
          <w:numId w:val="2"/>
        </w:numPr>
        <w:spacing w:line="360" w:lineRule="auto"/>
        <w:ind w:left="620" w:firstLine="709"/>
        <w:jc w:val="both"/>
        <w:textAlignment w:val="baseline"/>
        <w:rPr>
          <w:color w:val="000000" w:themeColor="text1"/>
        </w:rPr>
      </w:pPr>
      <w:r>
        <w:rPr>
          <w:rFonts w:eastAsia="sans-serif"/>
          <w:color w:val="000000" w:themeColor="text1"/>
          <w:shd w:val="clear" w:color="auto" w:fill="FFFFFF"/>
        </w:rPr>
        <w:t>аутентификации абонентов (userauthentication) с целью предотвращения несанкционированного доступа к сетевым ресурсам;</w:t>
      </w:r>
    </w:p>
    <w:p w:rsidR="00601D10" w:rsidRDefault="00F45CCF">
      <w:pPr>
        <w:numPr>
          <w:ilvl w:val="0"/>
          <w:numId w:val="2"/>
        </w:numPr>
        <w:spacing w:line="360" w:lineRule="auto"/>
        <w:ind w:left="620" w:firstLine="709"/>
        <w:jc w:val="both"/>
        <w:textAlignment w:val="baseline"/>
        <w:rPr>
          <w:color w:val="000000" w:themeColor="text1"/>
        </w:rPr>
      </w:pPr>
      <w:r>
        <w:rPr>
          <w:rFonts w:eastAsia="sans-serif"/>
          <w:color w:val="000000" w:themeColor="text1"/>
          <w:shd w:val="clear" w:color="auto" w:fill="FFFFFF"/>
        </w:rPr>
        <w:t>обеспечения конфиденциальности данных (dataprivacy) с целью обеспечения целостности и защиты при передаче по обще</w:t>
      </w:r>
      <w:r>
        <w:rPr>
          <w:rFonts w:eastAsia="sans-serif"/>
          <w:color w:val="000000" w:themeColor="text1"/>
          <w:shd w:val="clear" w:color="auto" w:fill="FFFFFF"/>
        </w:rPr>
        <w:softHyphen/>
        <w:t>доступному радиоканалу.</w:t>
      </w:r>
    </w:p>
    <w:p w:rsidR="00601D10" w:rsidRDefault="00F45CCF">
      <w:pPr>
        <w:pStyle w:val="a9"/>
        <w:shd w:val="clear" w:color="auto" w:fill="FFFFFF"/>
        <w:spacing w:beforeAutospacing="0" w:after="210" w:afterAutospacing="0" w:line="360" w:lineRule="auto"/>
        <w:ind w:firstLine="709"/>
        <w:jc w:val="both"/>
        <w:textAlignment w:val="baseline"/>
        <w:rPr>
          <w:rFonts w:eastAsia="sans-serif"/>
          <w:color w:val="000000" w:themeColor="text1"/>
          <w:sz w:val="28"/>
          <w:szCs w:val="28"/>
          <w:shd w:val="clear" w:color="auto" w:fill="FFFFFF"/>
          <w:lang w:val="ru-RU"/>
        </w:rPr>
      </w:pPr>
      <w:r>
        <w:rPr>
          <w:rFonts w:eastAsia="sans-serif"/>
          <w:noProof/>
          <w:color w:val="000000" w:themeColor="text1"/>
          <w:sz w:val="28"/>
          <w:szCs w:val="28"/>
          <w:shd w:val="clear" w:color="auto" w:fill="FFFFFF"/>
          <w:lang w:val="ru-RU" w:eastAsia="ru-RU"/>
        </w:rPr>
        <w:drawing>
          <wp:anchor distT="0" distB="0" distL="0" distR="0" simplePos="0" relativeHeight="251661312" behindDoc="0" locked="0" layoutInCell="0" allowOverlap="1">
            <wp:simplePos x="0" y="0"/>
            <wp:positionH relativeFrom="margin">
              <wp:posOffset>160020</wp:posOffset>
            </wp:positionH>
            <wp:positionV relativeFrom="paragraph">
              <wp:posOffset>2719070</wp:posOffset>
            </wp:positionV>
            <wp:extent cx="2641600" cy="1981200"/>
            <wp:effectExtent l="0" t="0" r="6350" b="0"/>
            <wp:wrapSquare wrapText="largest"/>
            <wp:docPr id="2" name="Изображение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1"/>
                    <pic:cNvPicPr>
                      <a:picLocks noChangeAspect="1" noChangeArrowheads="1"/>
                    </pic:cNvPicPr>
                  </pic:nvPicPr>
                  <pic:blipFill>
                    <a:blip r:embed="rId13" cstate="print"/>
                    <a:stretch>
                      <a:fillRect/>
                    </a:stretch>
                  </pic:blipFill>
                  <pic:spPr>
                    <a:xfrm>
                      <a:off x="0" y="0"/>
                      <a:ext cx="2641600" cy="1981200"/>
                    </a:xfrm>
                    <a:prstGeom prst="rect">
                      <a:avLst/>
                    </a:prstGeom>
                  </pic:spPr>
                </pic:pic>
              </a:graphicData>
            </a:graphic>
          </wp:anchor>
        </w:drawing>
      </w:r>
      <w:r>
        <w:rPr>
          <w:rFonts w:eastAsia="sans-serif"/>
          <w:color w:val="000000" w:themeColor="text1"/>
          <w:sz w:val="28"/>
          <w:szCs w:val="28"/>
          <w:shd w:val="clear" w:color="auto" w:fill="FFFFFF"/>
          <w:lang w:val="ru-RU"/>
        </w:rPr>
        <w:t xml:space="preserve">Безусловно, наряду с уникальными для беспроводных технологий проблемами безопасности существует ряд общих для проводных и беспроводных технологий проблем. Как правило, это атаки более высокого уровня, неселективные к используемой технологии доступа (фишинг и т. п.). Однако и здесь возможны варианты беспроводной специфики, например в случае </w:t>
      </w:r>
      <w:r>
        <w:rPr>
          <w:rFonts w:eastAsia="sans-serif"/>
          <w:color w:val="000000" w:themeColor="text1"/>
          <w:sz w:val="28"/>
          <w:szCs w:val="28"/>
          <w:shd w:val="clear" w:color="auto" w:fill="FFFFFF"/>
        </w:rPr>
        <w:t>DoS</w:t>
      </w:r>
      <w:r>
        <w:rPr>
          <w:rFonts w:eastAsia="sans-serif"/>
          <w:color w:val="000000" w:themeColor="text1"/>
          <w:sz w:val="28"/>
          <w:szCs w:val="28"/>
          <w:shd w:val="clear" w:color="auto" w:fill="FFFFFF"/>
          <w:lang w:val="ru-RU"/>
        </w:rPr>
        <w:t>-атак. Интересной особенностью беспроводных сетей является организация публичного и незащищенного доступа, приводящая к целому классу проблем безопасности, совершенно несвойственных проводным сетям.</w:t>
      </w:r>
    </w:p>
    <w:p w:rsidR="00601D10" w:rsidRDefault="00F45CCF">
      <w:pPr>
        <w:pStyle w:val="a9"/>
        <w:shd w:val="clear" w:color="auto" w:fill="FFFFFF"/>
        <w:spacing w:beforeAutospacing="0" w:after="210" w:afterAutospacing="0" w:line="360" w:lineRule="auto"/>
        <w:ind w:firstLine="709"/>
        <w:jc w:val="both"/>
        <w:textAlignment w:val="baseline"/>
        <w:rPr>
          <w:rFonts w:eastAsia="sans-serif"/>
          <w:color w:val="000000" w:themeColor="text1"/>
          <w:sz w:val="28"/>
          <w:szCs w:val="28"/>
          <w:shd w:val="clear" w:color="auto" w:fill="FFFFFF"/>
          <w:lang w:val="ru-RU"/>
        </w:rPr>
      </w:pPr>
      <w:r>
        <w:rPr>
          <w:rFonts w:eastAsia="sans-serif"/>
          <w:noProof/>
          <w:color w:val="000000" w:themeColor="text1"/>
          <w:sz w:val="28"/>
          <w:szCs w:val="28"/>
          <w:shd w:val="clear" w:color="auto" w:fill="FFFFFF"/>
          <w:lang w:val="ru-RU" w:eastAsia="ru-RU"/>
        </w:rPr>
        <w:drawing>
          <wp:anchor distT="0" distB="0" distL="0" distR="0" simplePos="0" relativeHeight="251663360" behindDoc="0" locked="0" layoutInCell="0" allowOverlap="1">
            <wp:simplePos x="0" y="0"/>
            <wp:positionH relativeFrom="column">
              <wp:posOffset>231775</wp:posOffset>
            </wp:positionH>
            <wp:positionV relativeFrom="paragraph">
              <wp:posOffset>127000</wp:posOffset>
            </wp:positionV>
            <wp:extent cx="2943225" cy="1731010"/>
            <wp:effectExtent l="0" t="0" r="0" b="0"/>
            <wp:wrapSquare wrapText="largest"/>
            <wp:docPr id="3" name="Изображение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2"/>
                    <pic:cNvPicPr>
                      <a:picLocks noChangeAspect="1" noChangeArrowheads="1"/>
                    </pic:cNvPicPr>
                  </pic:nvPicPr>
                  <pic:blipFill>
                    <a:blip r:embed="rId14"/>
                    <a:stretch>
                      <a:fillRect/>
                    </a:stretch>
                  </pic:blipFill>
                  <pic:spPr>
                    <a:xfrm>
                      <a:off x="0" y="0"/>
                      <a:ext cx="2943225" cy="1731010"/>
                    </a:xfrm>
                    <a:prstGeom prst="rect">
                      <a:avLst/>
                    </a:prstGeom>
                  </pic:spPr>
                </pic:pic>
              </a:graphicData>
            </a:graphic>
          </wp:anchor>
        </w:drawing>
      </w:r>
    </w:p>
    <w:p w:rsidR="00601D10" w:rsidRDefault="00601D10">
      <w:pPr>
        <w:pStyle w:val="a9"/>
        <w:shd w:val="clear" w:color="auto" w:fill="FFFFFF"/>
        <w:spacing w:beforeAutospacing="0" w:after="210" w:afterAutospacing="0" w:line="360" w:lineRule="auto"/>
        <w:ind w:firstLine="709"/>
        <w:jc w:val="both"/>
        <w:textAlignment w:val="baseline"/>
        <w:rPr>
          <w:rFonts w:eastAsia="sans-serif"/>
          <w:color w:val="000000" w:themeColor="text1"/>
          <w:sz w:val="28"/>
          <w:szCs w:val="28"/>
          <w:shd w:val="clear" w:color="auto" w:fill="FFFFFF"/>
          <w:lang w:val="ru-RU"/>
        </w:rPr>
      </w:pPr>
    </w:p>
    <w:p w:rsidR="00601D10" w:rsidRDefault="00601D10">
      <w:pPr>
        <w:pStyle w:val="a9"/>
        <w:shd w:val="clear" w:color="auto" w:fill="FFFFFF"/>
        <w:spacing w:beforeAutospacing="0" w:after="210" w:afterAutospacing="0" w:line="360" w:lineRule="auto"/>
        <w:ind w:firstLine="709"/>
        <w:jc w:val="both"/>
        <w:textAlignment w:val="baseline"/>
        <w:rPr>
          <w:rFonts w:eastAsia="sans-serif"/>
          <w:color w:val="000000" w:themeColor="text1"/>
          <w:sz w:val="28"/>
          <w:szCs w:val="28"/>
          <w:shd w:val="clear" w:color="auto" w:fill="FFFFFF"/>
          <w:lang w:val="ru-RU"/>
        </w:rPr>
      </w:pPr>
    </w:p>
    <w:p w:rsidR="00601D10" w:rsidRDefault="00601D10">
      <w:pPr>
        <w:pStyle w:val="a9"/>
        <w:shd w:val="clear" w:color="auto" w:fill="FFFFFF"/>
        <w:spacing w:beforeAutospacing="0" w:after="210" w:afterAutospacing="0" w:line="360" w:lineRule="auto"/>
        <w:ind w:firstLine="709"/>
        <w:jc w:val="both"/>
        <w:textAlignment w:val="baseline"/>
        <w:rPr>
          <w:rFonts w:eastAsia="sans-serif"/>
          <w:color w:val="000000" w:themeColor="text1"/>
          <w:sz w:val="28"/>
          <w:szCs w:val="28"/>
          <w:shd w:val="clear" w:color="auto" w:fill="FFFFFF"/>
          <w:lang w:val="ru-RU"/>
        </w:rPr>
      </w:pPr>
    </w:p>
    <w:p w:rsidR="00601D10" w:rsidRDefault="00601D10">
      <w:pPr>
        <w:pStyle w:val="a9"/>
        <w:shd w:val="clear" w:color="auto" w:fill="FFFFFF"/>
        <w:spacing w:beforeAutospacing="0" w:after="210" w:afterAutospacing="0" w:line="360" w:lineRule="auto"/>
        <w:ind w:firstLine="709"/>
        <w:jc w:val="both"/>
        <w:textAlignment w:val="baseline"/>
        <w:rPr>
          <w:rFonts w:eastAsia="sans-serif"/>
          <w:color w:val="000000" w:themeColor="text1"/>
          <w:sz w:val="28"/>
          <w:szCs w:val="28"/>
          <w:shd w:val="clear" w:color="auto" w:fill="FFFFFF"/>
          <w:lang w:val="ru-RU"/>
        </w:rPr>
      </w:pPr>
    </w:p>
    <w:p w:rsidR="00601D10" w:rsidRDefault="00601D10">
      <w:pPr>
        <w:pStyle w:val="a9"/>
        <w:shd w:val="clear" w:color="auto" w:fill="FFFFFF"/>
        <w:spacing w:beforeAutospacing="0" w:after="210" w:afterAutospacing="0" w:line="360" w:lineRule="auto"/>
        <w:ind w:firstLine="709"/>
        <w:jc w:val="both"/>
        <w:textAlignment w:val="baseline"/>
        <w:rPr>
          <w:rFonts w:eastAsia="sans-serif"/>
          <w:color w:val="000000" w:themeColor="text1"/>
          <w:sz w:val="28"/>
          <w:szCs w:val="28"/>
          <w:shd w:val="clear" w:color="auto" w:fill="FFFFFF"/>
          <w:lang w:val="ru-RU"/>
        </w:rPr>
      </w:pPr>
    </w:p>
    <w:p w:rsidR="00601D10" w:rsidRDefault="00601D10">
      <w:pPr>
        <w:pStyle w:val="a9"/>
        <w:shd w:val="clear" w:color="auto" w:fill="FFFFFF"/>
        <w:spacing w:beforeAutospacing="0" w:after="210" w:afterAutospacing="0" w:line="360" w:lineRule="auto"/>
        <w:ind w:firstLine="709"/>
        <w:jc w:val="both"/>
        <w:textAlignment w:val="baseline"/>
        <w:rPr>
          <w:rFonts w:eastAsia="sans-serif"/>
          <w:color w:val="000000" w:themeColor="text1"/>
          <w:sz w:val="28"/>
          <w:szCs w:val="28"/>
          <w:shd w:val="clear" w:color="auto" w:fill="FFFFFF"/>
          <w:lang w:val="ru-RU"/>
        </w:rPr>
      </w:pPr>
    </w:p>
    <w:p w:rsidR="00601D10" w:rsidRDefault="00F45CCF">
      <w:pPr>
        <w:pStyle w:val="a9"/>
        <w:shd w:val="clear" w:color="auto" w:fill="FFFFFF"/>
        <w:spacing w:beforeAutospacing="0" w:after="210" w:afterAutospacing="0" w:line="360" w:lineRule="auto"/>
        <w:ind w:firstLine="709"/>
        <w:jc w:val="both"/>
        <w:textAlignment w:val="baseline"/>
        <w:rPr>
          <w:rFonts w:eastAsia="sans-serif"/>
          <w:color w:val="000000" w:themeColor="text1"/>
          <w:sz w:val="28"/>
          <w:szCs w:val="28"/>
          <w:lang w:val="ru-RU"/>
        </w:rPr>
      </w:pPr>
      <w:r>
        <w:rPr>
          <w:rFonts w:eastAsia="sans-serif"/>
          <w:color w:val="000000" w:themeColor="text1"/>
          <w:sz w:val="28"/>
          <w:szCs w:val="28"/>
          <w:shd w:val="clear" w:color="auto" w:fill="FFFFFF"/>
          <w:lang w:val="ru-RU"/>
        </w:rPr>
        <w:t>В целом можно сказать, что большое значение играет совершенно другая организация доступа к физической среде. В отличие от проводных подключений, в случае подключения беспроводного у нас присутствуют следующие моменты:</w:t>
      </w:r>
    </w:p>
    <w:p w:rsidR="00601D10" w:rsidRDefault="00F45CCF">
      <w:pPr>
        <w:numPr>
          <w:ilvl w:val="0"/>
          <w:numId w:val="3"/>
        </w:numPr>
        <w:spacing w:line="360" w:lineRule="auto"/>
        <w:ind w:left="620" w:firstLine="709"/>
        <w:jc w:val="both"/>
        <w:textAlignment w:val="baseline"/>
        <w:rPr>
          <w:color w:val="000000" w:themeColor="text1"/>
        </w:rPr>
      </w:pPr>
      <w:r>
        <w:rPr>
          <w:rFonts w:eastAsia="sans-serif"/>
          <w:color w:val="000000" w:themeColor="text1"/>
          <w:shd w:val="clear" w:color="auto" w:fill="FFFFFF"/>
        </w:rPr>
        <w:t>Может оказаться проблематичным достоверно определить местоположение клиента (точку подключения), особенно в случае разреженной беспроводной сети.</w:t>
      </w:r>
    </w:p>
    <w:p w:rsidR="00601D10" w:rsidRDefault="00F45CCF">
      <w:pPr>
        <w:numPr>
          <w:ilvl w:val="0"/>
          <w:numId w:val="3"/>
        </w:numPr>
        <w:spacing w:line="360" w:lineRule="auto"/>
        <w:ind w:left="620" w:firstLine="709"/>
        <w:jc w:val="both"/>
        <w:textAlignment w:val="baseline"/>
        <w:rPr>
          <w:color w:val="000000" w:themeColor="text1"/>
        </w:rPr>
      </w:pPr>
      <w:r>
        <w:rPr>
          <w:rFonts w:eastAsia="sans-serif"/>
          <w:color w:val="000000" w:themeColor="text1"/>
          <w:shd w:val="clear" w:color="auto" w:fill="FFFFFF"/>
        </w:rPr>
        <w:t>Трафик всегда передается по разделяемой среде (sharedmedium), то есть практически всегда имеется возможность для прослушивания и вмешательства в канал передачи данных (безусловно, успешность таких действий не гарантирована).</w:t>
      </w:r>
    </w:p>
    <w:p w:rsidR="00601D10" w:rsidRDefault="00F45CCF">
      <w:pPr>
        <w:numPr>
          <w:ilvl w:val="0"/>
          <w:numId w:val="3"/>
        </w:numPr>
        <w:spacing w:line="360" w:lineRule="auto"/>
        <w:ind w:left="620" w:firstLine="709"/>
        <w:jc w:val="both"/>
        <w:textAlignment w:val="baseline"/>
        <w:rPr>
          <w:color w:val="000000" w:themeColor="text1"/>
        </w:rPr>
      </w:pPr>
      <w:r>
        <w:rPr>
          <w:rFonts w:eastAsia="sans-serif"/>
          <w:color w:val="000000" w:themeColor="text1"/>
          <w:shd w:val="clear" w:color="auto" w:fill="FFFFFF"/>
        </w:rPr>
        <w:t>Местоположение сетевого устройства также неочевидно для подключающегося клиента, что облегчает злоумышленнику возможность выдать нелегитимное устройство за точку подключения к сети.</w:t>
      </w:r>
    </w:p>
    <w:p w:rsidR="00601D10" w:rsidRDefault="00F45CCF">
      <w:pPr>
        <w:numPr>
          <w:ilvl w:val="0"/>
          <w:numId w:val="3"/>
        </w:numPr>
        <w:spacing w:line="360" w:lineRule="auto"/>
        <w:ind w:left="620" w:firstLine="709"/>
        <w:jc w:val="both"/>
        <w:textAlignment w:val="baseline"/>
        <w:rPr>
          <w:color w:val="000000" w:themeColor="text1"/>
        </w:rPr>
      </w:pPr>
      <w:r>
        <w:rPr>
          <w:rFonts w:eastAsia="sans-serif"/>
          <w:color w:val="000000" w:themeColor="text1"/>
          <w:shd w:val="clear" w:color="auto" w:fill="FFFFFF"/>
        </w:rPr>
        <w:t>Клиентское устройство не зафиксировано в пространстве, более того, даже в случае неподвижного клиента мы не можем требовать подключения к одной и той же точке доступа в сеть, роуминг это нормальное поведение клиентского устройства (этот факт существенно затрудняет обнаружение попыток имперсонификации).</w:t>
      </w:r>
    </w:p>
    <w:p w:rsidR="00601D10" w:rsidRDefault="00F45CCF">
      <w:pPr>
        <w:numPr>
          <w:ilvl w:val="0"/>
          <w:numId w:val="3"/>
        </w:numPr>
        <w:spacing w:line="360" w:lineRule="auto"/>
        <w:ind w:left="620" w:firstLine="709"/>
        <w:jc w:val="both"/>
        <w:textAlignment w:val="baseline"/>
        <w:rPr>
          <w:color w:val="000000" w:themeColor="text1"/>
        </w:rPr>
      </w:pPr>
      <w:r>
        <w:rPr>
          <w:rFonts w:eastAsia="sans-serif"/>
          <w:color w:val="000000" w:themeColor="text1"/>
          <w:shd w:val="clear" w:color="auto" w:fill="FFFFFF"/>
        </w:rPr>
        <w:t>Кроме того, в случае Mesh-сетей мы имеем дополнительный класс инфраструктурных атак, где сетевые устройства не могут быть достоверно определены (т. е. мы не можем сказать, является upstream/downstreampeer легитимным или же нет);</w:t>
      </w:r>
    </w:p>
    <w:p w:rsidR="00601D10" w:rsidRDefault="00601D10">
      <w:pPr>
        <w:spacing w:line="360" w:lineRule="auto"/>
        <w:ind w:firstLine="709"/>
        <w:jc w:val="both"/>
        <w:textAlignment w:val="baseline"/>
        <w:rPr>
          <w:color w:val="000000" w:themeColor="text1"/>
        </w:rPr>
      </w:pPr>
    </w:p>
    <w:p w:rsidR="00601D10" w:rsidRDefault="00F45CCF">
      <w:pPr>
        <w:pStyle w:val="a9"/>
        <w:shd w:val="clear" w:color="auto" w:fill="FFFFFF"/>
        <w:spacing w:beforeAutospacing="0" w:after="210" w:afterAutospacing="0" w:line="360" w:lineRule="auto"/>
        <w:ind w:firstLine="709"/>
        <w:jc w:val="both"/>
        <w:textAlignment w:val="baseline"/>
        <w:rPr>
          <w:rFonts w:eastAsia="sans-serif"/>
          <w:color w:val="000000" w:themeColor="text1"/>
          <w:sz w:val="28"/>
          <w:szCs w:val="28"/>
          <w:lang w:val="ru-RU"/>
        </w:rPr>
      </w:pPr>
      <w:r>
        <w:rPr>
          <w:rFonts w:eastAsia="sans-serif"/>
          <w:color w:val="000000" w:themeColor="text1"/>
          <w:sz w:val="28"/>
          <w:szCs w:val="28"/>
          <w:shd w:val="clear" w:color="auto" w:fill="FFFFFF"/>
          <w:lang w:val="ru-RU"/>
        </w:rPr>
        <w:t>Подытоживая: мы не можем быть уверены в клиенте, не можем быть уверены в точке подключения и в канале передачи, бонус затруднены выявление и локализация потенциального клиента-злоумышленника. Все, кроме первого, маловероятно в случае проводного подключения.</w:t>
      </w:r>
    </w:p>
    <w:p w:rsidR="00601D10" w:rsidRDefault="00F45CCF">
      <w:pPr>
        <w:pStyle w:val="a9"/>
        <w:shd w:val="clear" w:color="auto" w:fill="FFFFFF"/>
        <w:spacing w:beforeAutospacing="0" w:after="210" w:afterAutospacing="0" w:line="360" w:lineRule="auto"/>
        <w:ind w:firstLine="709"/>
        <w:jc w:val="both"/>
        <w:textAlignment w:val="baseline"/>
        <w:rPr>
          <w:rFonts w:eastAsia="sans-serif"/>
          <w:color w:val="000000" w:themeColor="text1"/>
          <w:sz w:val="28"/>
          <w:szCs w:val="28"/>
          <w:lang w:val="ru-RU"/>
        </w:rPr>
      </w:pPr>
      <w:r>
        <w:rPr>
          <w:rFonts w:eastAsia="sans-serif"/>
          <w:color w:val="000000" w:themeColor="text1"/>
          <w:sz w:val="28"/>
          <w:szCs w:val="28"/>
          <w:shd w:val="clear" w:color="auto" w:fill="FFFFFF"/>
          <w:lang w:val="ru-RU"/>
        </w:rPr>
        <w:t>Кроме того, необходимо учитывать логическое деление беспроводных сетей.</w:t>
      </w:r>
    </w:p>
    <w:p w:rsidR="00601D10" w:rsidRDefault="00F45CCF">
      <w:pPr>
        <w:pStyle w:val="a9"/>
        <w:shd w:val="clear" w:color="auto" w:fill="FFFFFF"/>
        <w:spacing w:beforeAutospacing="0" w:after="210" w:afterAutospacing="0" w:line="360" w:lineRule="auto"/>
        <w:ind w:firstLine="709"/>
        <w:jc w:val="both"/>
        <w:textAlignment w:val="baseline"/>
        <w:rPr>
          <w:rFonts w:eastAsia="sans-serif"/>
          <w:color w:val="000000" w:themeColor="text1"/>
          <w:sz w:val="28"/>
          <w:szCs w:val="28"/>
          <w:shd w:val="clear" w:color="auto" w:fill="FFFFFF"/>
          <w:lang w:val="ru-RU"/>
        </w:rPr>
      </w:pPr>
      <w:r>
        <w:rPr>
          <w:rFonts w:eastAsia="sans-serif"/>
          <w:color w:val="000000" w:themeColor="text1"/>
          <w:sz w:val="28"/>
          <w:szCs w:val="28"/>
          <w:shd w:val="clear" w:color="auto" w:fill="FFFFFF"/>
          <w:lang w:val="ru-RU"/>
        </w:rPr>
        <w:t xml:space="preserve">Помимо корпоративных сетей с гостевым сегментом, для беспроводных сетей необходимо рассмотреть случаи организации публичного доступа (такого, например, как </w:t>
      </w:r>
      <w:r>
        <w:rPr>
          <w:rFonts w:eastAsia="sans-serif"/>
          <w:color w:val="000000" w:themeColor="text1"/>
          <w:sz w:val="28"/>
          <w:szCs w:val="28"/>
          <w:shd w:val="clear" w:color="auto" w:fill="FFFFFF"/>
        </w:rPr>
        <w:t>Wi</w:t>
      </w:r>
      <w:r>
        <w:rPr>
          <w:rFonts w:eastAsia="sans-serif"/>
          <w:color w:val="000000" w:themeColor="text1"/>
          <w:sz w:val="28"/>
          <w:szCs w:val="28"/>
          <w:shd w:val="clear" w:color="auto" w:fill="FFFFFF"/>
          <w:lang w:val="ru-RU"/>
        </w:rPr>
        <w:t>-</w:t>
      </w:r>
      <w:r>
        <w:rPr>
          <w:rFonts w:eastAsia="sans-serif"/>
          <w:color w:val="000000" w:themeColor="text1"/>
          <w:sz w:val="28"/>
          <w:szCs w:val="28"/>
          <w:shd w:val="clear" w:color="auto" w:fill="FFFFFF"/>
        </w:rPr>
        <w:t>Fi</w:t>
      </w:r>
      <w:r>
        <w:rPr>
          <w:rFonts w:eastAsia="sans-serif"/>
          <w:color w:val="000000" w:themeColor="text1"/>
          <w:sz w:val="28"/>
          <w:szCs w:val="28"/>
          <w:shd w:val="clear" w:color="auto" w:fill="FFFFFF"/>
          <w:lang w:val="ru-RU"/>
        </w:rPr>
        <w:t xml:space="preserve"> в аэропортах, на конференциях и в торговых центрах), где нам необходимо обеспечить подключение самого широкого класса устройств, не имея возможности проконтролировать меры по безопасности на них; а также служебные сегменты сетей (</w:t>
      </w:r>
      <w:r>
        <w:rPr>
          <w:rFonts w:eastAsia="sans-serif"/>
          <w:color w:val="000000" w:themeColor="text1"/>
          <w:sz w:val="28"/>
          <w:szCs w:val="28"/>
          <w:shd w:val="clear" w:color="auto" w:fill="FFFFFF"/>
        </w:rPr>
        <w:t>Mesh</w:t>
      </w:r>
      <w:r>
        <w:rPr>
          <w:rFonts w:eastAsia="sans-serif"/>
          <w:color w:val="000000" w:themeColor="text1"/>
          <w:sz w:val="28"/>
          <w:szCs w:val="28"/>
          <w:shd w:val="clear" w:color="auto" w:fill="FFFFFF"/>
          <w:lang w:val="ru-RU"/>
        </w:rPr>
        <w:t>-сети), которые в силу самой природы разделяемого доступа к среде передачи не могут быть надежно изолированы от окружающего мира. Необходимо также напомнить, что корпоративная сеть и ее гостевой сегмент не могут считаться полностью изолированными ни друг от друга, ни от внешнего мира в зависимости от используемых технологий подключения, некоторый объем информации о сети будет доступен стороннему наблюдателю.</w:t>
      </w:r>
    </w:p>
    <w:p w:rsidR="00601D10" w:rsidRDefault="00F45CCF">
      <w:pPr>
        <w:pStyle w:val="a9"/>
        <w:shd w:val="clear" w:color="auto" w:fill="FFFFFF"/>
        <w:spacing w:beforeAutospacing="0" w:after="210" w:afterAutospacing="0" w:line="360" w:lineRule="auto"/>
        <w:ind w:firstLine="709"/>
        <w:jc w:val="both"/>
        <w:textAlignment w:val="baseline"/>
        <w:rPr>
          <w:rFonts w:eastAsia="sans-serif"/>
          <w:color w:val="000000" w:themeColor="text1"/>
          <w:sz w:val="28"/>
          <w:szCs w:val="28"/>
          <w:lang w:val="ru-RU"/>
        </w:rPr>
      </w:pPr>
      <w:r>
        <w:rPr>
          <w:rFonts w:eastAsia="sans-serif"/>
          <w:color w:val="000000" w:themeColor="text1"/>
          <w:sz w:val="28"/>
          <w:szCs w:val="28"/>
          <w:shd w:val="clear" w:color="auto" w:fill="FFFFFF"/>
          <w:lang w:val="ru-RU"/>
        </w:rPr>
        <w:t>Все вышеперечисленное делает задачу защиты беспроводных сетей весьма интересным и комплексным мероприятием.</w:t>
      </w:r>
    </w:p>
    <w:p w:rsidR="00601D10" w:rsidRDefault="00F45CCF">
      <w:pPr>
        <w:pStyle w:val="a9"/>
        <w:shd w:val="clear" w:color="auto" w:fill="FFFFFF"/>
        <w:spacing w:beforeAutospacing="0" w:after="210" w:afterAutospacing="0" w:line="360" w:lineRule="auto"/>
        <w:ind w:firstLine="709"/>
        <w:jc w:val="both"/>
        <w:textAlignment w:val="baseline"/>
        <w:rPr>
          <w:rFonts w:eastAsia="sans-serif"/>
          <w:color w:val="000000" w:themeColor="text1"/>
          <w:sz w:val="28"/>
          <w:szCs w:val="28"/>
        </w:rPr>
      </w:pPr>
      <w:r>
        <w:rPr>
          <w:rFonts w:eastAsia="sans-serif"/>
          <w:color w:val="000000" w:themeColor="text1"/>
          <w:sz w:val="28"/>
          <w:szCs w:val="28"/>
          <w:shd w:val="clear" w:color="auto" w:fill="FFFFFF"/>
          <w:lang w:val="ru-RU"/>
        </w:rPr>
        <w:t xml:space="preserve">Итак, на какие же потенциальные угрозы необходимо обратить внимание в беспроводных сетях? </w:t>
      </w:r>
      <w:r>
        <w:rPr>
          <w:rFonts w:eastAsia="sans-serif"/>
          <w:color w:val="000000" w:themeColor="text1"/>
          <w:sz w:val="28"/>
          <w:szCs w:val="28"/>
          <w:shd w:val="clear" w:color="auto" w:fill="FFFFFF"/>
        </w:rPr>
        <w:t>Вот их перечень:</w:t>
      </w:r>
    </w:p>
    <w:p w:rsidR="00601D10" w:rsidRDefault="00F45CCF">
      <w:pPr>
        <w:numPr>
          <w:ilvl w:val="0"/>
          <w:numId w:val="4"/>
        </w:numPr>
        <w:spacing w:line="360" w:lineRule="auto"/>
        <w:ind w:left="620" w:firstLine="709"/>
        <w:jc w:val="both"/>
        <w:textAlignment w:val="baseline"/>
        <w:rPr>
          <w:color w:val="000000" w:themeColor="text1"/>
        </w:rPr>
      </w:pPr>
      <w:r>
        <w:rPr>
          <w:rFonts w:eastAsia="sans-serif"/>
          <w:color w:val="000000" w:themeColor="text1"/>
          <w:shd w:val="clear" w:color="auto" w:fill="FFFFFF"/>
        </w:rPr>
        <w:t>сбор информации о сети;</w:t>
      </w:r>
    </w:p>
    <w:p w:rsidR="00601D10" w:rsidRDefault="00F45CCF">
      <w:pPr>
        <w:numPr>
          <w:ilvl w:val="0"/>
          <w:numId w:val="4"/>
        </w:numPr>
        <w:spacing w:line="360" w:lineRule="auto"/>
        <w:ind w:left="620" w:firstLine="709"/>
        <w:jc w:val="both"/>
        <w:textAlignment w:val="baseline"/>
        <w:rPr>
          <w:color w:val="000000" w:themeColor="text1"/>
        </w:rPr>
      </w:pPr>
      <w:r>
        <w:rPr>
          <w:rFonts w:eastAsia="sans-serif"/>
          <w:color w:val="000000" w:themeColor="text1"/>
          <w:shd w:val="clear" w:color="auto" w:fill="FFFFFF"/>
        </w:rPr>
        <w:t>сбор информации о клиентах;</w:t>
      </w:r>
    </w:p>
    <w:p w:rsidR="00601D10" w:rsidRDefault="00F45CCF">
      <w:pPr>
        <w:numPr>
          <w:ilvl w:val="0"/>
          <w:numId w:val="4"/>
        </w:numPr>
        <w:spacing w:line="360" w:lineRule="auto"/>
        <w:ind w:left="620" w:firstLine="709"/>
        <w:jc w:val="both"/>
        <w:textAlignment w:val="baseline"/>
        <w:rPr>
          <w:color w:val="000000" w:themeColor="text1"/>
        </w:rPr>
      </w:pPr>
      <w:r>
        <w:rPr>
          <w:rFonts w:eastAsia="sans-serif"/>
          <w:color w:val="000000" w:themeColor="text1"/>
          <w:shd w:val="clear" w:color="auto" w:fill="FFFFFF"/>
        </w:rPr>
        <w:t>имперсонификация с целью получения доступа к сети;</w:t>
      </w:r>
    </w:p>
    <w:p w:rsidR="00601D10" w:rsidRDefault="00F45CCF">
      <w:pPr>
        <w:numPr>
          <w:ilvl w:val="0"/>
          <w:numId w:val="4"/>
        </w:numPr>
        <w:spacing w:line="360" w:lineRule="auto"/>
        <w:ind w:left="620" w:firstLine="709"/>
        <w:jc w:val="both"/>
        <w:textAlignment w:val="baseline"/>
        <w:rPr>
          <w:color w:val="000000" w:themeColor="text1"/>
        </w:rPr>
      </w:pPr>
      <w:r>
        <w:rPr>
          <w:rFonts w:eastAsia="sans-serif"/>
          <w:color w:val="000000" w:themeColor="text1"/>
          <w:shd w:val="clear" w:color="auto" w:fill="FFFFFF"/>
        </w:rPr>
        <w:t>имперсонификация с целью получения контроля над клиентом;</w:t>
      </w:r>
    </w:p>
    <w:p w:rsidR="00601D10" w:rsidRDefault="00F45CCF">
      <w:pPr>
        <w:numPr>
          <w:ilvl w:val="0"/>
          <w:numId w:val="4"/>
        </w:numPr>
        <w:spacing w:line="360" w:lineRule="auto"/>
        <w:ind w:left="620" w:firstLine="709"/>
        <w:jc w:val="both"/>
        <w:textAlignment w:val="baseline"/>
        <w:rPr>
          <w:color w:val="000000" w:themeColor="text1"/>
        </w:rPr>
      </w:pPr>
      <w:r>
        <w:rPr>
          <w:rFonts w:eastAsia="sans-serif"/>
          <w:color w:val="000000" w:themeColor="text1"/>
          <w:shd w:val="clear" w:color="auto" w:fill="FFFFFF"/>
        </w:rPr>
        <w:t>отказ в обслуживании (зачастую совмещенный с предыдущими пунктами).</w:t>
      </w:r>
    </w:p>
    <w:p w:rsidR="00601D10" w:rsidRDefault="00601D10">
      <w:pPr>
        <w:spacing w:line="360" w:lineRule="auto"/>
        <w:ind w:firstLine="709"/>
        <w:jc w:val="both"/>
        <w:rPr>
          <w:color w:val="000000" w:themeColor="text1"/>
        </w:rPr>
      </w:pPr>
    </w:p>
    <w:p w:rsidR="00601D10" w:rsidRDefault="00601D10">
      <w:pPr>
        <w:spacing w:line="360" w:lineRule="auto"/>
        <w:jc w:val="both"/>
        <w:rPr>
          <w:color w:val="000000" w:themeColor="text1"/>
        </w:rPr>
      </w:pPr>
    </w:p>
    <w:p w:rsidR="00601D10" w:rsidRDefault="00F45CCF">
      <w:pPr>
        <w:numPr>
          <w:ilvl w:val="1"/>
          <w:numId w:val="1"/>
        </w:numPr>
        <w:spacing w:line="360" w:lineRule="auto"/>
        <w:ind w:firstLine="709"/>
        <w:jc w:val="both"/>
        <w:rPr>
          <w:b/>
          <w:bCs/>
          <w:color w:val="000000" w:themeColor="text1"/>
        </w:rPr>
      </w:pPr>
      <w:r>
        <w:rPr>
          <w:b/>
          <w:bCs/>
          <w:color w:val="000000" w:themeColor="text1"/>
        </w:rPr>
        <w:t>Идентификация пользователя.</w:t>
      </w:r>
    </w:p>
    <w:p w:rsidR="00601D10" w:rsidRDefault="00F45CCF">
      <w:pPr>
        <w:spacing w:line="360" w:lineRule="auto"/>
        <w:ind w:left="1429"/>
        <w:jc w:val="center"/>
        <w:rPr>
          <w:rFonts w:eastAsia="cursive"/>
          <w:color w:val="000000" w:themeColor="text1"/>
          <w:shd w:val="clear" w:color="auto" w:fill="FFFFFF"/>
        </w:rPr>
      </w:pPr>
      <w:r>
        <w:rPr>
          <w:rFonts w:eastAsia="cursive"/>
          <w:color w:val="000000" w:themeColor="text1"/>
          <w:shd w:val="clear" w:color="auto" w:fill="FFFFFF"/>
        </w:rPr>
        <w:t>Зачем нужна идентификация пользователя?</w:t>
      </w:r>
    </w:p>
    <w:p w:rsidR="00601D10" w:rsidRDefault="00F45CCF">
      <w:pPr>
        <w:pStyle w:val="a9"/>
        <w:shd w:val="clear" w:color="auto" w:fill="FFFFFF"/>
        <w:spacing w:line="360" w:lineRule="auto"/>
        <w:ind w:firstLine="709"/>
        <w:jc w:val="both"/>
        <w:rPr>
          <w:rFonts w:eastAsia="sans-serif"/>
          <w:color w:val="000000" w:themeColor="text1"/>
          <w:sz w:val="28"/>
          <w:szCs w:val="28"/>
          <w:lang w:val="ru-RU"/>
        </w:rPr>
      </w:pPr>
      <w:r>
        <w:rPr>
          <w:rFonts w:eastAsia="sans-serif"/>
          <w:color w:val="000000" w:themeColor="text1"/>
          <w:sz w:val="28"/>
          <w:szCs w:val="28"/>
          <w:shd w:val="clear" w:color="auto" w:fill="FFFFFF"/>
          <w:lang w:val="ru-RU"/>
        </w:rPr>
        <w:t xml:space="preserve">Злоумышленники, хакеры, а также террористы могут использовать гостевые </w:t>
      </w:r>
      <w:r>
        <w:rPr>
          <w:rFonts w:eastAsia="sans-serif"/>
          <w:color w:val="000000" w:themeColor="text1"/>
          <w:sz w:val="28"/>
          <w:szCs w:val="28"/>
          <w:shd w:val="clear" w:color="auto" w:fill="FFFFFF"/>
        </w:rPr>
        <w:t>WiFi</w:t>
      </w:r>
      <w:r>
        <w:rPr>
          <w:rFonts w:eastAsia="sans-serif"/>
          <w:color w:val="000000" w:themeColor="text1"/>
          <w:sz w:val="28"/>
          <w:szCs w:val="28"/>
          <w:shd w:val="clear" w:color="auto" w:fill="FFFFFF"/>
          <w:lang w:val="ru-RU"/>
        </w:rPr>
        <w:t>-сети для сохранения своей анонимности при совершении преступлений. После терактов в Париже власти Франции</w:t>
      </w:r>
      <w:r>
        <w:rPr>
          <w:rFonts w:eastAsia="sans-serif"/>
          <w:color w:val="000000" w:themeColor="text1"/>
          <w:sz w:val="28"/>
          <w:szCs w:val="28"/>
          <w:shd w:val="clear" w:color="auto" w:fill="FFFFFF"/>
        </w:rPr>
        <w:t> </w:t>
      </w:r>
      <w:r>
        <w:rPr>
          <w:rFonts w:eastAsia="sans-serif"/>
          <w:color w:val="000000" w:themeColor="text1"/>
          <w:sz w:val="28"/>
          <w:szCs w:val="28"/>
          <w:shd w:val="clear" w:color="auto" w:fill="FFFFFF"/>
          <w:lang w:val="ru-RU"/>
        </w:rPr>
        <w:t xml:space="preserve">предлагали даже ввести запрет на публичный </w:t>
      </w:r>
      <w:r>
        <w:rPr>
          <w:rFonts w:eastAsia="sans-serif"/>
          <w:color w:val="000000" w:themeColor="text1"/>
          <w:sz w:val="28"/>
          <w:szCs w:val="28"/>
          <w:shd w:val="clear" w:color="auto" w:fill="FFFFFF"/>
        </w:rPr>
        <w:t>Wi</w:t>
      </w:r>
      <w:r>
        <w:rPr>
          <w:rFonts w:eastAsia="sans-serif"/>
          <w:color w:val="000000" w:themeColor="text1"/>
          <w:sz w:val="28"/>
          <w:szCs w:val="28"/>
          <w:shd w:val="clear" w:color="auto" w:fill="FFFFFF"/>
          <w:lang w:val="ru-RU"/>
        </w:rPr>
        <w:t>-</w:t>
      </w:r>
      <w:r>
        <w:rPr>
          <w:rFonts w:eastAsia="sans-serif"/>
          <w:color w:val="000000" w:themeColor="text1"/>
          <w:sz w:val="28"/>
          <w:szCs w:val="28"/>
          <w:shd w:val="clear" w:color="auto" w:fill="FFFFFF"/>
        </w:rPr>
        <w:t>Fi</w:t>
      </w:r>
      <w:r>
        <w:rPr>
          <w:rFonts w:eastAsia="sans-serif"/>
          <w:color w:val="000000" w:themeColor="text1"/>
          <w:sz w:val="28"/>
          <w:szCs w:val="28"/>
          <w:shd w:val="clear" w:color="auto" w:fill="FFFFFF"/>
          <w:lang w:val="ru-RU"/>
        </w:rPr>
        <w:t>.</w:t>
      </w:r>
    </w:p>
    <w:p w:rsidR="00601D10" w:rsidRDefault="00F45CCF">
      <w:pPr>
        <w:pStyle w:val="a9"/>
        <w:shd w:val="clear" w:color="auto" w:fill="FFFFFF"/>
        <w:spacing w:line="360" w:lineRule="auto"/>
        <w:ind w:firstLine="709"/>
        <w:jc w:val="both"/>
        <w:rPr>
          <w:rFonts w:eastAsia="sans-serif"/>
          <w:color w:val="000000" w:themeColor="text1"/>
          <w:sz w:val="28"/>
          <w:szCs w:val="28"/>
          <w:lang w:val="ru-RU"/>
        </w:rPr>
      </w:pPr>
      <w:r>
        <w:rPr>
          <w:rFonts w:eastAsia="sans-serif"/>
          <w:color w:val="000000" w:themeColor="text1"/>
          <w:sz w:val="28"/>
          <w:szCs w:val="28"/>
          <w:shd w:val="clear" w:color="auto" w:fill="FFFFFF"/>
          <w:lang w:val="ru-RU"/>
        </w:rPr>
        <w:t>Изменения в российском законодательстве начались с</w:t>
      </w:r>
      <w:r>
        <w:rPr>
          <w:rFonts w:eastAsia="sans-serif"/>
          <w:color w:val="000000" w:themeColor="text1"/>
          <w:sz w:val="28"/>
          <w:szCs w:val="28"/>
          <w:shd w:val="clear" w:color="auto" w:fill="FFFFFF"/>
        </w:rPr>
        <w:t> </w:t>
      </w:r>
      <w:r>
        <w:rPr>
          <w:rFonts w:eastAsia="sans-serif"/>
          <w:color w:val="000000" w:themeColor="text1"/>
          <w:sz w:val="28"/>
          <w:szCs w:val="28"/>
          <w:shd w:val="clear" w:color="auto" w:fill="FFFFFF"/>
          <w:lang w:val="ru-RU"/>
        </w:rPr>
        <w:t>антитеррористических поправок</w:t>
      </w:r>
      <w:r>
        <w:rPr>
          <w:rFonts w:eastAsia="sans-serif"/>
          <w:color w:val="000000" w:themeColor="text1"/>
          <w:sz w:val="28"/>
          <w:szCs w:val="28"/>
          <w:shd w:val="clear" w:color="auto" w:fill="FFFFFF"/>
        </w:rPr>
        <w:t> </w:t>
      </w:r>
      <w:r>
        <w:rPr>
          <w:rFonts w:eastAsia="sans-serif"/>
          <w:color w:val="000000" w:themeColor="text1"/>
          <w:sz w:val="28"/>
          <w:szCs w:val="28"/>
          <w:shd w:val="clear" w:color="auto" w:fill="FFFFFF"/>
          <w:lang w:val="ru-RU"/>
        </w:rPr>
        <w:t>— реакции на взрывы в Волгограде в конце 2013 года. В соответствии с этими поправками Правительство РФ</w:t>
      </w:r>
      <w:r>
        <w:rPr>
          <w:rFonts w:eastAsia="sans-serif"/>
          <w:color w:val="000000" w:themeColor="text1"/>
          <w:sz w:val="28"/>
          <w:szCs w:val="28"/>
          <w:shd w:val="clear" w:color="auto" w:fill="FFFFFF"/>
        </w:rPr>
        <w:t> </w:t>
      </w:r>
      <w:r>
        <w:rPr>
          <w:rFonts w:eastAsia="sans-serif"/>
          <w:color w:val="000000" w:themeColor="text1"/>
          <w:sz w:val="28"/>
          <w:szCs w:val="28"/>
          <w:shd w:val="clear" w:color="auto" w:fill="FFFFFF"/>
          <w:lang w:val="ru-RU"/>
        </w:rPr>
        <w:t>выпустило</w:t>
      </w:r>
      <w:r>
        <w:rPr>
          <w:rFonts w:eastAsia="sans-serif"/>
          <w:color w:val="000000" w:themeColor="text1"/>
          <w:sz w:val="28"/>
          <w:szCs w:val="28"/>
          <w:shd w:val="clear" w:color="auto" w:fill="FFFFFF"/>
        </w:rPr>
        <w:t> </w:t>
      </w:r>
      <w:r>
        <w:rPr>
          <w:rFonts w:eastAsia="sans-serif"/>
          <w:color w:val="000000" w:themeColor="text1"/>
          <w:sz w:val="28"/>
          <w:szCs w:val="28"/>
          <w:shd w:val="clear" w:color="auto" w:fill="FFFFFF"/>
          <w:lang w:val="ru-RU"/>
        </w:rPr>
        <w:t xml:space="preserve">постановление №758 от 31 июля 2014 г., а также №801 от 12 августа 2014 г. об обязательной идентификации пользователей публичных </w:t>
      </w:r>
      <w:r>
        <w:rPr>
          <w:rFonts w:eastAsia="sans-serif"/>
          <w:color w:val="000000" w:themeColor="text1"/>
          <w:sz w:val="28"/>
          <w:szCs w:val="28"/>
          <w:shd w:val="clear" w:color="auto" w:fill="FFFFFF"/>
        </w:rPr>
        <w:t>WiFi</w:t>
      </w:r>
      <w:r>
        <w:rPr>
          <w:rFonts w:eastAsia="sans-serif"/>
          <w:color w:val="000000" w:themeColor="text1"/>
          <w:sz w:val="28"/>
          <w:szCs w:val="28"/>
          <w:shd w:val="clear" w:color="auto" w:fill="FFFFFF"/>
          <w:lang w:val="ru-RU"/>
        </w:rPr>
        <w:t>-сетей. По закону, пользователей можно идентифицировать по паспортным данным, номеру мобильного телефона (</w:t>
      </w:r>
      <w:r>
        <w:rPr>
          <w:rFonts w:eastAsia="sans-serif"/>
          <w:color w:val="000000" w:themeColor="text1"/>
          <w:sz w:val="28"/>
          <w:szCs w:val="28"/>
          <w:shd w:val="clear" w:color="auto" w:fill="FFFFFF"/>
        </w:rPr>
        <w:t>SMS</w:t>
      </w:r>
      <w:r>
        <w:rPr>
          <w:rFonts w:eastAsia="sans-serif"/>
          <w:color w:val="000000" w:themeColor="text1"/>
          <w:sz w:val="28"/>
          <w:szCs w:val="28"/>
          <w:shd w:val="clear" w:color="auto" w:fill="FFFFFF"/>
          <w:lang w:val="ru-RU"/>
        </w:rPr>
        <w:t xml:space="preserve">-идентификация), либо через логин на портале госуслуг. </w:t>
      </w:r>
      <w:r>
        <w:rPr>
          <w:rFonts w:eastAsia="sans-serif"/>
          <w:color w:val="000000" w:themeColor="text1"/>
          <w:sz w:val="28"/>
          <w:szCs w:val="28"/>
          <w:shd w:val="clear" w:color="auto" w:fill="FFFFFF"/>
        </w:rPr>
        <w:t>SMS</w:t>
      </w:r>
      <w:r>
        <w:rPr>
          <w:rFonts w:eastAsia="sans-serif"/>
          <w:color w:val="000000" w:themeColor="text1"/>
          <w:sz w:val="28"/>
          <w:szCs w:val="28"/>
          <w:shd w:val="clear" w:color="auto" w:fill="FFFFFF"/>
          <w:lang w:val="ru-RU"/>
        </w:rPr>
        <w:t>-идентификация — самый простой способ для владельцев публичных точек доступа в интернет.</w:t>
      </w:r>
    </w:p>
    <w:p w:rsidR="00601D10" w:rsidRDefault="00F45CCF">
      <w:pPr>
        <w:pStyle w:val="a9"/>
        <w:shd w:val="clear" w:color="auto" w:fill="FFFFFF"/>
        <w:spacing w:line="360" w:lineRule="auto"/>
        <w:ind w:firstLine="709"/>
        <w:jc w:val="both"/>
        <w:rPr>
          <w:rFonts w:eastAsia="sans-serif"/>
          <w:color w:val="000000" w:themeColor="text1"/>
          <w:sz w:val="28"/>
          <w:szCs w:val="28"/>
          <w:shd w:val="clear" w:color="auto" w:fill="FFFFFF"/>
          <w:lang w:val="ru-RU"/>
        </w:rPr>
      </w:pPr>
      <w:r>
        <w:rPr>
          <w:rFonts w:eastAsia="sans-serif"/>
          <w:color w:val="000000" w:themeColor="text1"/>
          <w:sz w:val="28"/>
          <w:szCs w:val="28"/>
          <w:shd w:val="clear" w:color="auto" w:fill="FFFFFF"/>
          <w:lang w:val="ru-RU"/>
        </w:rPr>
        <w:t xml:space="preserve">Данные пользователей, которые заходили в сеть через конкретную точку, понадобятся следователям в случае террористической угрозы: нельзя выйти на след подозреваемого, который заходил в интернет анонимно через публичную точку доступа. Идентификация позволяет исключить анонимность тех, кто использует публичные интернет-сети, — определить все </w:t>
      </w:r>
      <w:r>
        <w:rPr>
          <w:rFonts w:eastAsia="sans-serif"/>
          <w:color w:val="000000" w:themeColor="text1"/>
          <w:sz w:val="28"/>
          <w:szCs w:val="28"/>
          <w:shd w:val="clear" w:color="auto" w:fill="FFFFFF"/>
        </w:rPr>
        <w:t>MAC</w:t>
      </w:r>
      <w:r>
        <w:rPr>
          <w:rFonts w:eastAsia="sans-serif"/>
          <w:color w:val="000000" w:themeColor="text1"/>
          <w:sz w:val="28"/>
          <w:szCs w:val="28"/>
          <w:shd w:val="clear" w:color="auto" w:fill="FFFFFF"/>
          <w:lang w:val="ru-RU"/>
        </w:rPr>
        <w:t>-адреса, подключенные к устройству, а значит, с большей вероятностью установить, кто совершил неправомерное действие. Это помогает следствию.</w:t>
      </w:r>
    </w:p>
    <w:p w:rsidR="00601D10" w:rsidRDefault="00F45CCF">
      <w:pPr>
        <w:pStyle w:val="a9"/>
        <w:shd w:val="clear" w:color="auto" w:fill="FFFFFF"/>
        <w:spacing w:line="360" w:lineRule="auto"/>
        <w:ind w:firstLine="709"/>
        <w:jc w:val="both"/>
        <w:rPr>
          <w:rFonts w:eastAsia="sans-serif"/>
          <w:color w:val="000000" w:themeColor="text1"/>
          <w:sz w:val="28"/>
          <w:szCs w:val="28"/>
          <w:shd w:val="clear" w:color="auto" w:fill="FFFFFF"/>
          <w:lang w:val="ru-RU"/>
        </w:rPr>
      </w:pPr>
      <w:r>
        <w:rPr>
          <w:rFonts w:eastAsia="sans-serif"/>
          <w:color w:val="000000" w:themeColor="text1"/>
          <w:sz w:val="28"/>
          <w:szCs w:val="28"/>
          <w:shd w:val="clear" w:color="auto" w:fill="FFFFFF"/>
          <w:lang w:val="ru-RU"/>
        </w:rPr>
        <w:t xml:space="preserve">Злоумышленникам ничего не стоит создать публичную </w:t>
      </w:r>
      <w:r>
        <w:rPr>
          <w:rFonts w:eastAsia="sans-serif"/>
          <w:color w:val="000000" w:themeColor="text1"/>
          <w:sz w:val="28"/>
          <w:szCs w:val="28"/>
          <w:shd w:val="clear" w:color="auto" w:fill="FFFFFF"/>
        </w:rPr>
        <w:t>Wi</w:t>
      </w:r>
      <w:r>
        <w:rPr>
          <w:rFonts w:eastAsia="sans-serif"/>
          <w:color w:val="000000" w:themeColor="text1"/>
          <w:sz w:val="28"/>
          <w:szCs w:val="28"/>
          <w:shd w:val="clear" w:color="auto" w:fill="FFFFFF"/>
          <w:lang w:val="ru-RU"/>
        </w:rPr>
        <w:t>-</w:t>
      </w:r>
      <w:r>
        <w:rPr>
          <w:rFonts w:eastAsia="sans-serif"/>
          <w:color w:val="000000" w:themeColor="text1"/>
          <w:sz w:val="28"/>
          <w:szCs w:val="28"/>
          <w:shd w:val="clear" w:color="auto" w:fill="FFFFFF"/>
        </w:rPr>
        <w:t>Fi</w:t>
      </w:r>
      <w:r>
        <w:rPr>
          <w:rFonts w:eastAsia="sans-serif"/>
          <w:color w:val="000000" w:themeColor="text1"/>
          <w:sz w:val="28"/>
          <w:szCs w:val="28"/>
          <w:shd w:val="clear" w:color="auto" w:fill="FFFFFF"/>
          <w:lang w:val="ru-RU"/>
        </w:rPr>
        <w:t xml:space="preserve">-точку, назвав ее безобидным </w:t>
      </w:r>
      <w:r>
        <w:rPr>
          <w:rFonts w:eastAsia="sans-serif"/>
          <w:color w:val="000000" w:themeColor="text1"/>
          <w:sz w:val="28"/>
          <w:szCs w:val="28"/>
          <w:shd w:val="clear" w:color="auto" w:fill="FFFFFF"/>
        </w:rPr>
        <w:t>Wi</w:t>
      </w:r>
      <w:r>
        <w:rPr>
          <w:rFonts w:eastAsia="sans-serif"/>
          <w:color w:val="000000" w:themeColor="text1"/>
          <w:sz w:val="28"/>
          <w:szCs w:val="28"/>
          <w:shd w:val="clear" w:color="auto" w:fill="FFFFFF"/>
          <w:lang w:val="ru-RU"/>
        </w:rPr>
        <w:t>-</w:t>
      </w:r>
      <w:r>
        <w:rPr>
          <w:rFonts w:eastAsia="sans-serif"/>
          <w:color w:val="000000" w:themeColor="text1"/>
          <w:sz w:val="28"/>
          <w:szCs w:val="28"/>
          <w:shd w:val="clear" w:color="auto" w:fill="FFFFFF"/>
        </w:rPr>
        <w:t>Fi</w:t>
      </w:r>
      <w:r>
        <w:rPr>
          <w:rFonts w:eastAsia="sans-serif"/>
          <w:color w:val="000000" w:themeColor="text1"/>
          <w:sz w:val="28"/>
          <w:szCs w:val="28"/>
          <w:shd w:val="clear" w:color="auto" w:fill="FFFFFF"/>
          <w:lang w:val="ru-RU"/>
        </w:rPr>
        <w:t xml:space="preserve"> </w:t>
      </w:r>
      <w:r>
        <w:rPr>
          <w:rFonts w:eastAsia="sans-serif"/>
          <w:color w:val="000000" w:themeColor="text1"/>
          <w:sz w:val="28"/>
          <w:szCs w:val="28"/>
          <w:shd w:val="clear" w:color="auto" w:fill="FFFFFF"/>
        </w:rPr>
        <w:t>Starbucks</w:t>
      </w:r>
      <w:r>
        <w:rPr>
          <w:rFonts w:eastAsia="sans-serif"/>
          <w:color w:val="000000" w:themeColor="text1"/>
          <w:sz w:val="28"/>
          <w:szCs w:val="28"/>
          <w:shd w:val="clear" w:color="auto" w:fill="FFFFFF"/>
          <w:lang w:val="ru-RU"/>
        </w:rPr>
        <w:t>, и получить доступ к данным пользователей. Подключаясь к сети, пользователи не глядя подписываются под условиями использования. В Лондоне</w:t>
      </w:r>
      <w:r>
        <w:rPr>
          <w:rFonts w:eastAsia="sans-serif"/>
          <w:color w:val="000000" w:themeColor="text1"/>
          <w:sz w:val="28"/>
          <w:szCs w:val="28"/>
          <w:shd w:val="clear" w:color="auto" w:fill="FFFFFF"/>
        </w:rPr>
        <w:t> </w:t>
      </w:r>
      <w:r>
        <w:rPr>
          <w:rFonts w:eastAsia="sans-serif"/>
          <w:color w:val="000000" w:themeColor="text1"/>
          <w:sz w:val="28"/>
          <w:szCs w:val="28"/>
          <w:shd w:val="clear" w:color="auto" w:fill="FFFFFF"/>
          <w:lang w:val="ru-RU"/>
        </w:rPr>
        <w:t xml:space="preserve">был проведен эксперимент, в котором для получения доступа к </w:t>
      </w:r>
      <w:r>
        <w:rPr>
          <w:rFonts w:eastAsia="sans-serif"/>
          <w:color w:val="000000" w:themeColor="text1"/>
          <w:sz w:val="28"/>
          <w:szCs w:val="28"/>
          <w:shd w:val="clear" w:color="auto" w:fill="FFFFFF"/>
        </w:rPr>
        <w:t>Wi</w:t>
      </w:r>
      <w:r>
        <w:rPr>
          <w:rFonts w:eastAsia="sans-serif"/>
          <w:color w:val="000000" w:themeColor="text1"/>
          <w:sz w:val="28"/>
          <w:szCs w:val="28"/>
          <w:shd w:val="clear" w:color="auto" w:fill="FFFFFF"/>
          <w:lang w:val="ru-RU"/>
        </w:rPr>
        <w:t>-</w:t>
      </w:r>
      <w:r>
        <w:rPr>
          <w:rFonts w:eastAsia="sans-serif"/>
          <w:color w:val="000000" w:themeColor="text1"/>
          <w:sz w:val="28"/>
          <w:szCs w:val="28"/>
          <w:shd w:val="clear" w:color="auto" w:fill="FFFFFF"/>
        </w:rPr>
        <w:t>Fi</w:t>
      </w:r>
      <w:r>
        <w:rPr>
          <w:rFonts w:eastAsia="sans-serif"/>
          <w:color w:val="000000" w:themeColor="text1"/>
          <w:sz w:val="28"/>
          <w:szCs w:val="28"/>
          <w:shd w:val="clear" w:color="auto" w:fill="FFFFFF"/>
          <w:lang w:val="ru-RU"/>
        </w:rPr>
        <w:t xml:space="preserve"> люди соглашались с условиями, где были пункты «отдать своего первого ребенка или самое любимое домашнее животное».</w:t>
      </w: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601D10">
      <w:pPr>
        <w:pStyle w:val="a9"/>
        <w:shd w:val="clear" w:color="auto" w:fill="FFFFFF"/>
        <w:spacing w:line="360" w:lineRule="auto"/>
        <w:ind w:firstLine="709"/>
        <w:jc w:val="both"/>
        <w:rPr>
          <w:rFonts w:eastAsia="sans-serif"/>
          <w:color w:val="000000" w:themeColor="text1"/>
          <w:sz w:val="28"/>
          <w:szCs w:val="28"/>
          <w:shd w:val="clear" w:color="auto" w:fill="FFFFFF"/>
          <w:lang w:val="ru-RU"/>
        </w:rPr>
      </w:pPr>
    </w:p>
    <w:p w:rsidR="00601D10" w:rsidRDefault="00F45CCF">
      <w:pPr>
        <w:pStyle w:val="HTML"/>
        <w:spacing w:line="360" w:lineRule="auto"/>
        <w:ind w:firstLine="709"/>
        <w:jc w:val="both"/>
        <w:rPr>
          <w:rFonts w:ascii="Times New Roman" w:hAnsi="Times New Roman" w:hint="default"/>
          <w:b/>
          <w:bCs/>
          <w:color w:val="000000" w:themeColor="text1"/>
          <w:sz w:val="28"/>
          <w:szCs w:val="28"/>
          <w:lang w:val="ru-RU"/>
        </w:rPr>
      </w:pPr>
      <w:r>
        <w:rPr>
          <w:rFonts w:ascii="Times New Roman" w:hAnsi="Times New Roman" w:hint="default"/>
          <w:b/>
          <w:bCs/>
          <w:color w:val="000000" w:themeColor="text1"/>
          <w:sz w:val="28"/>
          <w:szCs w:val="28"/>
          <w:lang w:val="ru-RU"/>
        </w:rPr>
        <w:t>1.4. Типы протоколов подключения.</w:t>
      </w:r>
    </w:p>
    <w:p w:rsidR="00601D10" w:rsidRDefault="00601D10">
      <w:pPr>
        <w:pStyle w:val="a9"/>
        <w:shd w:val="clear" w:color="auto" w:fill="FFFFFF"/>
        <w:spacing w:beforeAutospacing="0" w:after="210" w:afterAutospacing="0" w:line="360" w:lineRule="auto"/>
        <w:ind w:firstLine="709"/>
        <w:jc w:val="both"/>
        <w:rPr>
          <w:rFonts w:eastAsia="Segoe UI"/>
          <w:color w:val="000000" w:themeColor="text1"/>
          <w:sz w:val="28"/>
          <w:szCs w:val="28"/>
          <w:shd w:val="clear" w:color="auto" w:fill="FFFFFF"/>
          <w:lang w:val="ru-RU"/>
        </w:rPr>
      </w:pPr>
    </w:p>
    <w:p w:rsidR="00601D10" w:rsidRDefault="00F45CCF">
      <w:pPr>
        <w:pStyle w:val="a9"/>
        <w:shd w:val="clear" w:color="auto" w:fill="FFFFFF"/>
        <w:spacing w:beforeAutospacing="0" w:after="210" w:afterAutospacing="0" w:line="360" w:lineRule="auto"/>
        <w:ind w:firstLine="709"/>
        <w:jc w:val="both"/>
        <w:rPr>
          <w:rFonts w:eastAsia="Segoe UI"/>
          <w:color w:val="000000" w:themeColor="text1"/>
          <w:sz w:val="28"/>
          <w:szCs w:val="28"/>
          <w:lang w:val="ru-RU"/>
        </w:rPr>
      </w:pPr>
      <w:r>
        <w:rPr>
          <w:rFonts w:eastAsia="Segoe UI"/>
          <w:color w:val="000000" w:themeColor="text1"/>
          <w:sz w:val="28"/>
          <w:szCs w:val="28"/>
          <w:shd w:val="clear" w:color="auto" w:fill="FFFFFF"/>
          <w:lang w:val="ru-RU"/>
        </w:rPr>
        <w:t>Этот вид разделяется на следующие типы подключения (зашифрованные протоколы связи):</w:t>
      </w:r>
    </w:p>
    <w:p w:rsidR="00601D10" w:rsidRDefault="00F45CCF">
      <w:pPr>
        <w:numPr>
          <w:ilvl w:val="0"/>
          <w:numId w:val="5"/>
        </w:numPr>
        <w:spacing w:beforeAutospacing="1" w:after="90" w:line="360" w:lineRule="auto"/>
        <w:ind w:left="420" w:firstLine="709"/>
        <w:jc w:val="both"/>
        <w:rPr>
          <w:color w:val="000000" w:themeColor="text1"/>
        </w:rPr>
      </w:pPr>
      <w:r>
        <w:rPr>
          <w:rFonts w:eastAsia="Segoe UI"/>
          <w:color w:val="000000" w:themeColor="text1"/>
          <w:shd w:val="clear" w:color="auto" w:fill="FFFFFF"/>
        </w:rPr>
        <w:t>PPPoE. Это один из самых распространенных типов. С целью обеспечения доступа во всемирную паутину следует в мастере настроек кликнуть «Подключить к интернету». Далее клацнуть «Установить подключение вручную», указать одноименный тип подсоединения.</w:t>
      </w:r>
    </w:p>
    <w:p w:rsidR="00601D10" w:rsidRDefault="00F45CCF">
      <w:pPr>
        <w:numPr>
          <w:ilvl w:val="0"/>
          <w:numId w:val="5"/>
        </w:numPr>
        <w:spacing w:beforeAutospacing="1" w:after="90" w:line="360" w:lineRule="auto"/>
        <w:ind w:left="420" w:firstLine="709"/>
        <w:jc w:val="both"/>
        <w:rPr>
          <w:rFonts w:eastAsia="Segoe UI"/>
          <w:color w:val="000000" w:themeColor="text1"/>
          <w:shd w:val="clear" w:color="auto" w:fill="FFFFFF"/>
        </w:rPr>
      </w:pPr>
      <w:r>
        <w:rPr>
          <w:rFonts w:eastAsia="Segoe UI"/>
          <w:color w:val="000000" w:themeColor="text1"/>
          <w:shd w:val="clear" w:color="auto" w:fill="FFFFFF"/>
        </w:rPr>
        <w:t>PPTP. Чтобы соединиться с глобальной сетью, требуется просто в мастере настройки клацнуть «Подключиться к рабочему месту». После этого выбрать графу «Подключение к виртуальной частной сети». Затем ввести адрес ВПН сервера.</w:t>
      </w:r>
    </w:p>
    <w:p w:rsidR="00601D10" w:rsidRPr="00A96FC8" w:rsidRDefault="00F45CCF">
      <w:pPr>
        <w:pStyle w:val="2"/>
        <w:shd w:val="clear" w:color="auto" w:fill="FFFFFF"/>
        <w:spacing w:beforeAutospacing="0" w:afterAutospacing="0" w:line="360" w:lineRule="auto"/>
        <w:ind w:firstLine="709"/>
        <w:jc w:val="both"/>
        <w:rPr>
          <w:rFonts w:eastAsia="Segoe UI" w:hint="default"/>
          <w:color w:val="000000" w:themeColor="text1"/>
          <w:shd w:val="clear" w:color="auto" w:fill="FFFFFF"/>
          <w:lang w:val="ru-RU"/>
        </w:rPr>
      </w:pPr>
      <w:r>
        <w:rPr>
          <w:rFonts w:ascii="Times New Roman" w:eastAsia="Segoe UI" w:hAnsi="Times New Roman" w:hint="default"/>
          <w:i w:val="0"/>
          <w:iCs w:val="0"/>
          <w:color w:val="000000" w:themeColor="text1"/>
          <w:sz w:val="28"/>
          <w:szCs w:val="28"/>
          <w:shd w:val="clear" w:color="auto" w:fill="FFFFFF"/>
          <w:lang w:val="ru-RU"/>
        </w:rPr>
        <w:t>Комбинированное подключение.</w:t>
      </w:r>
    </w:p>
    <w:p w:rsidR="00601D10" w:rsidRDefault="00F45CCF">
      <w:pPr>
        <w:pStyle w:val="a9"/>
        <w:shd w:val="clear" w:color="auto" w:fill="FFFFFF"/>
        <w:spacing w:beforeAutospacing="0" w:after="210" w:afterAutospacing="0" w:line="360" w:lineRule="auto"/>
        <w:ind w:firstLine="709"/>
        <w:jc w:val="both"/>
        <w:rPr>
          <w:rFonts w:eastAsia="Segoe UI"/>
          <w:color w:val="000000" w:themeColor="text1"/>
          <w:sz w:val="28"/>
          <w:szCs w:val="28"/>
          <w:lang w:val="ru-RU"/>
        </w:rPr>
      </w:pPr>
      <w:r>
        <w:rPr>
          <w:rFonts w:eastAsia="Segoe UI"/>
          <w:color w:val="000000" w:themeColor="text1"/>
          <w:sz w:val="28"/>
          <w:szCs w:val="28"/>
          <w:shd w:val="clear" w:color="auto" w:fill="FFFFFF"/>
          <w:lang w:val="ru-RU"/>
        </w:rPr>
        <w:t>Способ уже почти нигде в мире не используется, за исключением Российской Федерации. Этот тип относится к сложным и подразумевает двойной доступ «</w:t>
      </w:r>
      <w:r>
        <w:rPr>
          <w:rFonts w:eastAsia="Segoe UI"/>
          <w:color w:val="000000" w:themeColor="text1"/>
          <w:sz w:val="28"/>
          <w:szCs w:val="28"/>
          <w:shd w:val="clear" w:color="auto" w:fill="FFFFFF"/>
        </w:rPr>
        <w:t>Dualaccess</w:t>
      </w:r>
      <w:r>
        <w:rPr>
          <w:rFonts w:eastAsia="Segoe UI"/>
          <w:color w:val="000000" w:themeColor="text1"/>
          <w:sz w:val="28"/>
          <w:szCs w:val="28"/>
          <w:shd w:val="clear" w:color="auto" w:fill="FFFFFF"/>
          <w:lang w:val="ru-RU"/>
        </w:rPr>
        <w:t>» с комбинированием соединений через локальную и частную сети.</w:t>
      </w:r>
    </w:p>
    <w:p w:rsidR="00601D10" w:rsidRDefault="00F45CCF">
      <w:pPr>
        <w:pStyle w:val="a9"/>
        <w:shd w:val="clear" w:color="auto" w:fill="FFFFFF"/>
        <w:spacing w:beforeAutospacing="0" w:after="210" w:afterAutospacing="0" w:line="360" w:lineRule="auto"/>
        <w:ind w:firstLine="709"/>
        <w:jc w:val="both"/>
        <w:rPr>
          <w:rFonts w:eastAsia="Segoe UI"/>
          <w:color w:val="000000" w:themeColor="text1"/>
          <w:sz w:val="28"/>
          <w:szCs w:val="28"/>
          <w:lang w:val="ru-RU"/>
        </w:rPr>
      </w:pPr>
      <w:r>
        <w:rPr>
          <w:rFonts w:eastAsia="Segoe UI"/>
          <w:color w:val="000000" w:themeColor="text1"/>
          <w:sz w:val="28"/>
          <w:szCs w:val="28"/>
          <w:shd w:val="clear" w:color="auto" w:fill="FFFFFF"/>
          <w:lang w:val="ru-RU"/>
        </w:rPr>
        <w:t>При этом обеспечивается одновременный доступ к внешней глобальной и внутренним каналам поставщика интернета (интерактивное телевидение, пиринги и т.п.).</w:t>
      </w:r>
    </w:p>
    <w:p w:rsidR="00601D10" w:rsidRDefault="00F45CCF">
      <w:pPr>
        <w:pStyle w:val="a9"/>
        <w:shd w:val="clear" w:color="auto" w:fill="FFFFFF"/>
        <w:spacing w:beforeAutospacing="0" w:after="210" w:afterAutospacing="0" w:line="360" w:lineRule="auto"/>
        <w:ind w:firstLine="709"/>
        <w:jc w:val="both"/>
        <w:rPr>
          <w:rFonts w:eastAsia="Segoe UI"/>
          <w:color w:val="000000" w:themeColor="text1"/>
          <w:sz w:val="28"/>
          <w:szCs w:val="28"/>
          <w:lang w:val="ru-RU"/>
        </w:rPr>
      </w:pPr>
      <w:r>
        <w:rPr>
          <w:rFonts w:eastAsia="Segoe UI"/>
          <w:color w:val="000000" w:themeColor="text1"/>
          <w:sz w:val="28"/>
          <w:szCs w:val="28"/>
          <w:shd w:val="clear" w:color="auto" w:fill="FFFFFF"/>
          <w:lang w:val="ru-RU"/>
        </w:rPr>
        <w:t xml:space="preserve">Также применяются и разные варианты с использованием локального и </w:t>
      </w:r>
      <w:r>
        <w:rPr>
          <w:rFonts w:eastAsia="Segoe UI"/>
          <w:color w:val="000000" w:themeColor="text1"/>
          <w:sz w:val="28"/>
          <w:szCs w:val="28"/>
          <w:shd w:val="clear" w:color="auto" w:fill="FFFFFF"/>
        </w:rPr>
        <w:t>VPN</w:t>
      </w:r>
      <w:r>
        <w:rPr>
          <w:rFonts w:eastAsia="Segoe UI"/>
          <w:color w:val="000000" w:themeColor="text1"/>
          <w:sz w:val="28"/>
          <w:szCs w:val="28"/>
          <w:shd w:val="clear" w:color="auto" w:fill="FFFFFF"/>
          <w:lang w:val="ru-RU"/>
        </w:rPr>
        <w:t xml:space="preserve"> подключений, например :</w:t>
      </w:r>
    </w:p>
    <w:p w:rsidR="00601D10" w:rsidRDefault="00F45CCF">
      <w:pPr>
        <w:numPr>
          <w:ilvl w:val="0"/>
          <w:numId w:val="6"/>
        </w:numPr>
        <w:spacing w:beforeAutospacing="1" w:after="90" w:line="360" w:lineRule="auto"/>
        <w:ind w:left="420" w:firstLine="709"/>
        <w:jc w:val="both"/>
        <w:rPr>
          <w:color w:val="000000" w:themeColor="text1"/>
        </w:rPr>
      </w:pPr>
      <w:r>
        <w:rPr>
          <w:rFonts w:eastAsia="Segoe UI"/>
          <w:color w:val="000000" w:themeColor="text1"/>
          <w:shd w:val="clear" w:color="auto" w:fill="FFFFFF"/>
        </w:rPr>
        <w:t>Доступ в глобальную сеть осуществляется с применением протокола PPPoE и адрес для работы в сети LAN присваивается в автоматическом режиме, а выход во «внешку» производится с динамической раздачей маршрутов.</w:t>
      </w:r>
    </w:p>
    <w:p w:rsidR="00601D10" w:rsidRDefault="00F45CCF">
      <w:pPr>
        <w:numPr>
          <w:ilvl w:val="0"/>
          <w:numId w:val="6"/>
        </w:numPr>
        <w:spacing w:beforeAutospacing="1" w:after="90" w:line="360" w:lineRule="auto"/>
        <w:ind w:left="420" w:firstLine="709"/>
        <w:jc w:val="both"/>
        <w:rPr>
          <w:color w:val="000000" w:themeColor="text1"/>
        </w:rPr>
      </w:pPr>
      <w:r>
        <w:rPr>
          <w:rFonts w:eastAsia="Segoe UI"/>
          <w:color w:val="000000" w:themeColor="text1"/>
          <w:shd w:val="clear" w:color="auto" w:fill="FFFFFF"/>
        </w:rPr>
        <w:t>Маршруты и адрес для подключения посредством PPPoE организуются с использованием статически заданных параметров.</w:t>
      </w:r>
    </w:p>
    <w:p w:rsidR="00601D10" w:rsidRDefault="00F45CCF">
      <w:pPr>
        <w:numPr>
          <w:ilvl w:val="0"/>
          <w:numId w:val="6"/>
        </w:numPr>
        <w:spacing w:beforeAutospacing="1" w:after="90" w:line="360" w:lineRule="auto"/>
        <w:ind w:left="420" w:firstLine="709"/>
        <w:jc w:val="both"/>
        <w:rPr>
          <w:color w:val="000000" w:themeColor="text1"/>
        </w:rPr>
      </w:pPr>
      <w:r>
        <w:rPr>
          <w:rFonts w:eastAsia="Segoe UI"/>
          <w:color w:val="000000" w:themeColor="text1"/>
          <w:shd w:val="clear" w:color="auto" w:fill="FFFFFF"/>
        </w:rPr>
        <w:t>Выход в интернет осуществляется с применением PPTP, при этом внутренний IP присваивается в автоматическом режиме, а посредством DHCP option раздаются маршруты, которые могут указываться самостоятельно либо выдаваться автоматически.</w:t>
      </w:r>
    </w:p>
    <w:p w:rsidR="00601D10" w:rsidRDefault="00F45CCF">
      <w:pPr>
        <w:numPr>
          <w:ilvl w:val="0"/>
          <w:numId w:val="6"/>
        </w:numPr>
        <w:spacing w:beforeAutospacing="1" w:after="90" w:line="360" w:lineRule="auto"/>
        <w:ind w:left="420" w:firstLine="709"/>
        <w:jc w:val="both"/>
        <w:rPr>
          <w:color w:val="000000" w:themeColor="text1"/>
        </w:rPr>
      </w:pPr>
      <w:r>
        <w:rPr>
          <w:rFonts w:eastAsia="Segoe UI"/>
          <w:color w:val="000000" w:themeColor="text1"/>
          <w:shd w:val="clear" w:color="auto" w:fill="FFFFFF"/>
        </w:rPr>
        <w:t>Этот вариант аналогичен предыдущему 3-му типу, но адреса статические, то есть задаются в ручном режиме.</w:t>
      </w:r>
    </w:p>
    <w:p w:rsidR="00601D10" w:rsidRDefault="00F45CCF">
      <w:pPr>
        <w:pStyle w:val="a9"/>
        <w:shd w:val="clear" w:color="auto" w:fill="FFFFFF"/>
        <w:spacing w:beforeAutospacing="0" w:after="210" w:afterAutospacing="0" w:line="360" w:lineRule="auto"/>
        <w:ind w:firstLine="709"/>
        <w:jc w:val="both"/>
        <w:rPr>
          <w:rFonts w:eastAsia="Segoe UI"/>
          <w:color w:val="000000" w:themeColor="text1"/>
          <w:sz w:val="28"/>
          <w:szCs w:val="28"/>
          <w:lang w:val="ru-RU"/>
        </w:rPr>
      </w:pPr>
      <w:r>
        <w:rPr>
          <w:rFonts w:eastAsia="Segoe UI"/>
          <w:color w:val="000000" w:themeColor="text1"/>
          <w:sz w:val="28"/>
          <w:szCs w:val="28"/>
          <w:shd w:val="clear" w:color="auto" w:fill="FFFFFF"/>
          <w:lang w:val="ru-RU"/>
        </w:rPr>
        <w:t xml:space="preserve">Вышеуказанные комбинации могут использоваться в вариантах предоставления интернета через </w:t>
      </w:r>
      <w:r>
        <w:rPr>
          <w:rFonts w:eastAsia="Segoe UI"/>
          <w:color w:val="000000" w:themeColor="text1"/>
          <w:sz w:val="28"/>
          <w:szCs w:val="28"/>
          <w:shd w:val="clear" w:color="auto" w:fill="FFFFFF"/>
        </w:rPr>
        <w:t>L</w:t>
      </w:r>
      <w:r>
        <w:rPr>
          <w:rFonts w:eastAsia="Segoe UI"/>
          <w:color w:val="000000" w:themeColor="text1"/>
          <w:sz w:val="28"/>
          <w:szCs w:val="28"/>
          <w:shd w:val="clear" w:color="auto" w:fill="FFFFFF"/>
          <w:lang w:val="ru-RU"/>
        </w:rPr>
        <w:t>2</w:t>
      </w:r>
      <w:r>
        <w:rPr>
          <w:rFonts w:eastAsia="Segoe UI"/>
          <w:color w:val="000000" w:themeColor="text1"/>
          <w:sz w:val="28"/>
          <w:szCs w:val="28"/>
          <w:shd w:val="clear" w:color="auto" w:fill="FFFFFF"/>
        </w:rPr>
        <w:t>TP</w:t>
      </w:r>
      <w:r>
        <w:rPr>
          <w:rFonts w:eastAsia="Segoe UI"/>
          <w:color w:val="000000" w:themeColor="text1"/>
          <w:sz w:val="28"/>
          <w:szCs w:val="28"/>
          <w:shd w:val="clear" w:color="auto" w:fill="FFFFFF"/>
          <w:lang w:val="ru-RU"/>
        </w:rPr>
        <w:t>.</w:t>
      </w:r>
    </w:p>
    <w:p w:rsidR="00601D10" w:rsidRPr="00A96FC8" w:rsidRDefault="00F45CCF">
      <w:pPr>
        <w:pStyle w:val="2"/>
        <w:shd w:val="clear" w:color="auto" w:fill="FFFFFF"/>
        <w:spacing w:beforeAutospacing="0" w:afterAutospacing="0" w:line="360" w:lineRule="auto"/>
        <w:ind w:firstLine="709"/>
        <w:jc w:val="both"/>
        <w:rPr>
          <w:rFonts w:eastAsia="Segoe UI" w:hint="default"/>
          <w:color w:val="000000" w:themeColor="text1"/>
          <w:sz w:val="28"/>
          <w:szCs w:val="28"/>
          <w:shd w:val="clear" w:color="auto" w:fill="FFFFFF"/>
          <w:lang w:val="ru-RU"/>
        </w:rPr>
      </w:pPr>
      <w:r>
        <w:rPr>
          <w:rFonts w:ascii="Times New Roman" w:eastAsia="Segoe UI" w:hAnsi="Times New Roman" w:hint="default"/>
          <w:i w:val="0"/>
          <w:iCs w:val="0"/>
          <w:color w:val="000000" w:themeColor="text1"/>
          <w:sz w:val="28"/>
          <w:szCs w:val="28"/>
          <w:shd w:val="clear" w:color="auto" w:fill="FFFFFF"/>
          <w:lang w:val="ru-RU"/>
        </w:rPr>
        <w:t>Основные протоколы сети Интернет.</w:t>
      </w:r>
    </w:p>
    <w:p w:rsidR="00601D10" w:rsidRDefault="00F45CCF">
      <w:pPr>
        <w:spacing w:line="360" w:lineRule="auto"/>
        <w:ind w:firstLine="709"/>
        <w:jc w:val="both"/>
        <w:rPr>
          <w:rFonts w:eastAsia="Segoe UI"/>
          <w:color w:val="000000" w:themeColor="text1"/>
          <w:shd w:val="clear" w:color="auto" w:fill="FFFFFF"/>
        </w:rPr>
      </w:pPr>
      <w:r>
        <w:rPr>
          <w:rFonts w:eastAsia="Segoe UI"/>
          <w:color w:val="000000" w:themeColor="text1"/>
          <w:shd w:val="clear" w:color="auto" w:fill="FFFFFF"/>
        </w:rPr>
        <w:t>При упоминании любой сети чаще всего сейчас имеют в виду Интернет. Но, если глубже рассматривать эти явления, Интернет — не совсем отдельная сеть. Его можно назвать одним из способов передачи данных. У каждой сети свои варианты, которые контролируют работу этого элемента. Вид оборудования значения не имеет.</w:t>
      </w:r>
    </w:p>
    <w:p w:rsidR="00601D10" w:rsidRDefault="00F45CCF">
      <w:pPr>
        <w:pStyle w:val="3"/>
        <w:shd w:val="clear" w:color="auto" w:fill="FFFFFF"/>
        <w:spacing w:beforeAutospacing="0" w:afterAutospacing="0" w:line="360" w:lineRule="auto"/>
        <w:ind w:firstLine="709"/>
        <w:jc w:val="both"/>
        <w:rPr>
          <w:rFonts w:ascii="Times New Roman" w:eastAsia="Segoe UI" w:hAnsi="Times New Roman" w:hint="default"/>
          <w:color w:val="000000" w:themeColor="text1"/>
          <w:sz w:val="28"/>
          <w:szCs w:val="28"/>
          <w:lang w:val="ru-RU"/>
        </w:rPr>
      </w:pPr>
      <w:r>
        <w:rPr>
          <w:rFonts w:ascii="Times New Roman" w:eastAsia="Segoe UI" w:hAnsi="Times New Roman" w:hint="default"/>
          <w:color w:val="000000" w:themeColor="text1"/>
          <w:sz w:val="28"/>
          <w:szCs w:val="28"/>
          <w:shd w:val="clear" w:color="auto" w:fill="FFFFFF"/>
        </w:rPr>
        <w:t>IP</w:t>
      </w:r>
      <w:r>
        <w:rPr>
          <w:rFonts w:ascii="Times New Roman" w:eastAsia="Segoe UI" w:hAnsi="Times New Roman" w:hint="default"/>
          <w:color w:val="000000" w:themeColor="text1"/>
          <w:sz w:val="28"/>
          <w:szCs w:val="28"/>
          <w:shd w:val="clear" w:color="auto" w:fill="FFFFFF"/>
          <w:lang w:val="ru-RU"/>
        </w:rPr>
        <w:t xml:space="preserve">, </w:t>
      </w:r>
      <w:r>
        <w:rPr>
          <w:rFonts w:ascii="Times New Roman" w:eastAsia="Segoe UI" w:hAnsi="Times New Roman" w:hint="default"/>
          <w:color w:val="000000" w:themeColor="text1"/>
          <w:sz w:val="28"/>
          <w:szCs w:val="28"/>
          <w:shd w:val="clear" w:color="auto" w:fill="FFFFFF"/>
        </w:rPr>
        <w:t>ICMP</w:t>
      </w:r>
      <w:r>
        <w:rPr>
          <w:rFonts w:ascii="Times New Roman" w:eastAsia="Segoe UI" w:hAnsi="Times New Roman" w:hint="default"/>
          <w:color w:val="000000" w:themeColor="text1"/>
          <w:sz w:val="28"/>
          <w:szCs w:val="28"/>
          <w:shd w:val="clear" w:color="auto" w:fill="FFFFFF"/>
          <w:lang w:val="ru-RU"/>
        </w:rPr>
        <w:t xml:space="preserve">, </w:t>
      </w:r>
      <w:r>
        <w:rPr>
          <w:rFonts w:ascii="Times New Roman" w:eastAsia="Segoe UI" w:hAnsi="Times New Roman" w:hint="default"/>
          <w:color w:val="000000" w:themeColor="text1"/>
          <w:sz w:val="28"/>
          <w:szCs w:val="28"/>
          <w:shd w:val="clear" w:color="auto" w:fill="FFFFFF"/>
        </w:rPr>
        <w:t>TCP</w:t>
      </w:r>
      <w:r>
        <w:rPr>
          <w:rFonts w:ascii="Times New Roman" w:eastAsia="Segoe UI" w:hAnsi="Times New Roman" w:hint="default"/>
          <w:color w:val="000000" w:themeColor="text1"/>
          <w:sz w:val="28"/>
          <w:szCs w:val="28"/>
          <w:shd w:val="clear" w:color="auto" w:fill="FFFFFF"/>
          <w:lang w:val="ru-RU"/>
        </w:rPr>
        <w:t xml:space="preserve"> и </w:t>
      </w:r>
      <w:r>
        <w:rPr>
          <w:rFonts w:ascii="Times New Roman" w:eastAsia="Segoe UI" w:hAnsi="Times New Roman" w:hint="default"/>
          <w:color w:val="000000" w:themeColor="text1"/>
          <w:sz w:val="28"/>
          <w:szCs w:val="28"/>
          <w:shd w:val="clear" w:color="auto" w:fill="FFFFFF"/>
        </w:rPr>
        <w:t>UDP</w:t>
      </w:r>
    </w:p>
    <w:p w:rsidR="00601D10" w:rsidRDefault="00F45CCF">
      <w:pPr>
        <w:pStyle w:val="a9"/>
        <w:shd w:val="clear" w:color="auto" w:fill="FFFFFF"/>
        <w:spacing w:beforeAutospacing="0" w:after="210" w:afterAutospacing="0" w:line="360" w:lineRule="auto"/>
        <w:ind w:firstLine="709"/>
        <w:jc w:val="both"/>
        <w:rPr>
          <w:rFonts w:eastAsia="Segoe UI"/>
          <w:color w:val="000000" w:themeColor="text1"/>
          <w:sz w:val="28"/>
          <w:szCs w:val="28"/>
          <w:shd w:val="clear" w:color="auto" w:fill="FFFFFF"/>
          <w:lang w:val="ru-RU"/>
        </w:rPr>
      </w:pPr>
      <w:r>
        <w:rPr>
          <w:rFonts w:eastAsia="Segoe UI"/>
          <w:color w:val="000000" w:themeColor="text1"/>
          <w:sz w:val="28"/>
          <w:szCs w:val="28"/>
          <w:shd w:val="clear" w:color="auto" w:fill="FFFFFF"/>
        </w:rPr>
        <w:t>IP</w:t>
      </w:r>
      <w:r>
        <w:rPr>
          <w:rFonts w:eastAsia="Segoe UI"/>
          <w:color w:val="000000" w:themeColor="text1"/>
          <w:sz w:val="28"/>
          <w:szCs w:val="28"/>
          <w:shd w:val="clear" w:color="auto" w:fill="FFFFFF"/>
          <w:lang w:val="ru-RU"/>
        </w:rPr>
        <w:t xml:space="preserve"> и </w:t>
      </w:r>
      <w:r>
        <w:rPr>
          <w:rFonts w:eastAsia="Segoe UI"/>
          <w:color w:val="000000" w:themeColor="text1"/>
          <w:sz w:val="28"/>
          <w:szCs w:val="28"/>
          <w:shd w:val="clear" w:color="auto" w:fill="FFFFFF"/>
        </w:rPr>
        <w:t>TCP</w:t>
      </w:r>
      <w:r>
        <w:rPr>
          <w:rFonts w:eastAsia="Segoe UI"/>
          <w:color w:val="000000" w:themeColor="text1"/>
          <w:sz w:val="28"/>
          <w:szCs w:val="28"/>
          <w:shd w:val="clear" w:color="auto" w:fill="FFFFFF"/>
          <w:lang w:val="ru-RU"/>
        </w:rPr>
        <w:t xml:space="preserve"> — два совершенно разных решения. Но обычно их всё равно связывают друг с другом. На практике комбинации сразу нескольких элементов встречаются достаточно часто, поскольку это позволяет наиболее эффективно решать задачи, поставленные перед пользователем. Но каждый из элементов выполняет операции на своём, отдельном уровне. Протоколы обмена файлами в Интернете имеют обозначение согласно принятым стандартам.</w:t>
      </w:r>
    </w:p>
    <w:p w:rsidR="00601D10" w:rsidRDefault="00F45CCF">
      <w:pPr>
        <w:pStyle w:val="a9"/>
        <w:shd w:val="clear" w:color="auto" w:fill="FFFFFF"/>
        <w:spacing w:beforeAutospacing="0" w:after="210" w:afterAutospacing="0" w:line="360" w:lineRule="auto"/>
        <w:ind w:firstLine="709"/>
        <w:jc w:val="both"/>
        <w:rPr>
          <w:rFonts w:eastAsia="Segoe UI"/>
          <w:color w:val="000000" w:themeColor="text1"/>
          <w:sz w:val="28"/>
          <w:szCs w:val="28"/>
          <w:shd w:val="clear" w:color="auto" w:fill="FFFFFF"/>
          <w:lang w:val="ru-RU"/>
        </w:rPr>
      </w:pPr>
      <w:r>
        <w:rPr>
          <w:rFonts w:eastAsia="Segoe UI"/>
          <w:color w:val="000000" w:themeColor="text1"/>
          <w:sz w:val="28"/>
          <w:szCs w:val="28"/>
          <w:shd w:val="clear" w:color="auto" w:fill="FFFFFF"/>
        </w:rPr>
        <w:t>TCPIP</w:t>
      </w:r>
      <w:r>
        <w:rPr>
          <w:rFonts w:eastAsia="Segoe UI"/>
          <w:color w:val="000000" w:themeColor="text1"/>
          <w:sz w:val="28"/>
          <w:szCs w:val="28"/>
          <w:shd w:val="clear" w:color="auto" w:fill="FFFFFF"/>
          <w:lang w:val="ru-RU"/>
        </w:rPr>
        <w:t xml:space="preserve"> отвечает за создание интернет-пакетов, обратную сборку в месте получения. Он организует проверку целостности информации. Передача проходит повторно, если часть сведений всё-таки потеряна.</w:t>
      </w:r>
    </w:p>
    <w:p w:rsidR="0027090E" w:rsidRDefault="0027090E">
      <w:pPr>
        <w:pStyle w:val="a9"/>
        <w:shd w:val="clear" w:color="auto" w:fill="FFFFFF"/>
        <w:spacing w:beforeAutospacing="0" w:after="210" w:afterAutospacing="0" w:line="360" w:lineRule="auto"/>
        <w:ind w:firstLine="709"/>
        <w:jc w:val="both"/>
        <w:rPr>
          <w:rFonts w:eastAsia="Segoe UI"/>
          <w:color w:val="000000" w:themeColor="text1"/>
          <w:sz w:val="28"/>
          <w:szCs w:val="28"/>
          <w:shd w:val="clear" w:color="auto" w:fill="FFFFFF"/>
          <w:lang w:val="ru-RU"/>
        </w:rPr>
      </w:pPr>
    </w:p>
    <w:p w:rsidR="00601D10" w:rsidRDefault="00F45CCF">
      <w:pPr>
        <w:pStyle w:val="3"/>
        <w:shd w:val="clear" w:color="auto" w:fill="FFFFFF"/>
        <w:spacing w:beforeAutospacing="0" w:afterAutospacing="0" w:line="360" w:lineRule="auto"/>
        <w:ind w:firstLine="709"/>
        <w:jc w:val="both"/>
        <w:rPr>
          <w:rFonts w:ascii="Times New Roman" w:eastAsia="Segoe UI" w:hAnsi="Times New Roman" w:hint="default"/>
          <w:color w:val="000000" w:themeColor="text1"/>
          <w:sz w:val="28"/>
          <w:szCs w:val="28"/>
          <w:shd w:val="clear" w:color="auto" w:fill="FFFFFF"/>
          <w:lang w:val="ru-RU"/>
        </w:rPr>
      </w:pPr>
      <w:r>
        <w:rPr>
          <w:rFonts w:ascii="Times New Roman" w:eastAsia="Segoe UI" w:hAnsi="Times New Roman" w:hint="default"/>
          <w:color w:val="000000" w:themeColor="text1"/>
          <w:sz w:val="28"/>
          <w:szCs w:val="28"/>
          <w:shd w:val="clear" w:color="auto" w:fill="FFFFFF"/>
          <w:lang w:val="ru-RU"/>
        </w:rPr>
        <w:t xml:space="preserve">Протоколы </w:t>
      </w:r>
      <w:r>
        <w:rPr>
          <w:rFonts w:ascii="Times New Roman" w:eastAsia="Segoe UI" w:hAnsi="Times New Roman" w:hint="default"/>
          <w:color w:val="000000" w:themeColor="text1"/>
          <w:sz w:val="28"/>
          <w:szCs w:val="28"/>
          <w:shd w:val="clear" w:color="auto" w:fill="FFFFFF"/>
        </w:rPr>
        <w:t>HTTP</w:t>
      </w:r>
      <w:r>
        <w:rPr>
          <w:rFonts w:ascii="Times New Roman" w:eastAsia="Segoe UI" w:hAnsi="Times New Roman" w:hint="default"/>
          <w:color w:val="000000" w:themeColor="text1"/>
          <w:sz w:val="28"/>
          <w:szCs w:val="28"/>
          <w:shd w:val="clear" w:color="auto" w:fill="FFFFFF"/>
          <w:lang w:val="ru-RU"/>
        </w:rPr>
        <w:t xml:space="preserve"> и </w:t>
      </w:r>
      <w:r>
        <w:rPr>
          <w:rFonts w:ascii="Times New Roman" w:eastAsia="Segoe UI" w:hAnsi="Times New Roman" w:hint="default"/>
          <w:color w:val="000000" w:themeColor="text1"/>
          <w:sz w:val="28"/>
          <w:szCs w:val="28"/>
          <w:shd w:val="clear" w:color="auto" w:fill="FFFFFF"/>
        </w:rPr>
        <w:t>HTTPS</w:t>
      </w:r>
    </w:p>
    <w:p w:rsidR="00601D10" w:rsidRDefault="00F45CCF">
      <w:pPr>
        <w:spacing w:line="360" w:lineRule="auto"/>
        <w:ind w:firstLine="709"/>
        <w:jc w:val="both"/>
        <w:rPr>
          <w:color w:val="000000" w:themeColor="text1"/>
        </w:rPr>
      </w:pPr>
      <w:r>
        <w:rPr>
          <w:rFonts w:eastAsia="Segoe UI"/>
          <w:color w:val="000000" w:themeColor="text1"/>
          <w:shd w:val="clear" w:color="auto" w:fill="FFFFFF"/>
        </w:rPr>
        <w:t>HTML — так называемый язык гипертекста, который часто используют на различных страницах в Интернете. По сети эти страницы тоже передаются по определённому стандарту. Это протокол передачи гипертекста, который и обозначается как HTTP.</w:t>
      </w:r>
    </w:p>
    <w:p w:rsidR="00601D10" w:rsidRDefault="00F45CCF">
      <w:pPr>
        <w:pStyle w:val="a9"/>
        <w:shd w:val="clear" w:color="auto" w:fill="FFFFFF"/>
        <w:spacing w:beforeAutospacing="0" w:after="210" w:afterAutospacing="0" w:line="360" w:lineRule="auto"/>
        <w:ind w:firstLine="709"/>
        <w:jc w:val="both"/>
        <w:rPr>
          <w:rFonts w:eastAsia="Segoe UI"/>
          <w:color w:val="000000" w:themeColor="text1"/>
          <w:sz w:val="28"/>
          <w:szCs w:val="28"/>
          <w:shd w:val="clear" w:color="auto" w:fill="FFFFFF"/>
          <w:lang w:val="ru-RU"/>
        </w:rPr>
      </w:pPr>
      <w:r>
        <w:rPr>
          <w:rFonts w:eastAsia="Segoe UI"/>
          <w:color w:val="000000" w:themeColor="text1"/>
          <w:sz w:val="28"/>
          <w:szCs w:val="28"/>
          <w:shd w:val="clear" w:color="auto" w:fill="FFFFFF"/>
        </w:rPr>
        <w:t>HTTPS</w:t>
      </w:r>
      <w:r>
        <w:rPr>
          <w:rFonts w:eastAsia="Segoe UI"/>
          <w:color w:val="000000" w:themeColor="text1"/>
          <w:sz w:val="28"/>
          <w:szCs w:val="28"/>
          <w:shd w:val="clear" w:color="auto" w:fill="FFFFFF"/>
          <w:lang w:val="ru-RU"/>
        </w:rPr>
        <w:t xml:space="preserve"> — ещё один компонент, связанный с этим направлением. Он нужен для обеспечения шифрования при передаче данных, чтобы конфиденциальная информация получала дополнительную защиту. Адреса, поддерживающие протокол, имеют соответствующее обозначение.</w:t>
      </w:r>
    </w:p>
    <w:p w:rsidR="00601D10" w:rsidRDefault="00F45CCF">
      <w:pPr>
        <w:pStyle w:val="2"/>
        <w:shd w:val="clear" w:color="auto" w:fill="FFFFFF"/>
        <w:spacing w:beforeAutospacing="0" w:afterAutospacing="0" w:line="360" w:lineRule="auto"/>
        <w:ind w:firstLine="709"/>
        <w:jc w:val="both"/>
        <w:rPr>
          <w:rFonts w:ascii="Times New Roman" w:eastAsia="Segoe UI" w:hAnsi="Times New Roman" w:hint="default"/>
          <w:i w:val="0"/>
          <w:iCs w:val="0"/>
          <w:color w:val="000000" w:themeColor="text1"/>
          <w:sz w:val="28"/>
          <w:szCs w:val="28"/>
          <w:shd w:val="clear" w:color="auto" w:fill="FFFFFF"/>
          <w:lang w:val="ru-RU"/>
        </w:rPr>
      </w:pPr>
      <w:r>
        <w:rPr>
          <w:rFonts w:ascii="Times New Roman" w:eastAsia="Segoe UI" w:hAnsi="Times New Roman" w:hint="default"/>
          <w:i w:val="0"/>
          <w:iCs w:val="0"/>
          <w:color w:val="000000" w:themeColor="text1"/>
          <w:sz w:val="28"/>
          <w:szCs w:val="28"/>
          <w:shd w:val="clear" w:color="auto" w:fill="FFFFFF"/>
          <w:lang w:val="ru-RU"/>
        </w:rPr>
        <w:t>Какой протокол является базовым для сети Интернет.</w:t>
      </w:r>
    </w:p>
    <w:p w:rsidR="00601D10" w:rsidRDefault="00F45CCF">
      <w:pPr>
        <w:pStyle w:val="a9"/>
        <w:shd w:val="clear" w:color="auto" w:fill="FFFFFF"/>
        <w:spacing w:beforeAutospacing="0" w:after="210" w:afterAutospacing="0" w:line="360" w:lineRule="auto"/>
        <w:ind w:firstLine="709"/>
        <w:jc w:val="both"/>
        <w:rPr>
          <w:rFonts w:eastAsia="Segoe UI"/>
          <w:color w:val="000000" w:themeColor="text1"/>
          <w:sz w:val="28"/>
          <w:szCs w:val="28"/>
          <w:lang w:val="ru-RU"/>
        </w:rPr>
      </w:pPr>
      <w:r>
        <w:rPr>
          <w:rFonts w:eastAsia="Segoe UI"/>
          <w:color w:val="000000" w:themeColor="text1"/>
          <w:sz w:val="28"/>
          <w:szCs w:val="28"/>
          <w:shd w:val="clear" w:color="auto" w:fill="FFFFFF"/>
        </w:rPr>
        <w:t>TCP</w:t>
      </w:r>
      <w:r>
        <w:rPr>
          <w:rFonts w:eastAsia="Segoe UI"/>
          <w:color w:val="000000" w:themeColor="text1"/>
          <w:sz w:val="28"/>
          <w:szCs w:val="28"/>
          <w:shd w:val="clear" w:color="auto" w:fill="FFFFFF"/>
          <w:lang w:val="ru-RU"/>
        </w:rPr>
        <w:t>/</w:t>
      </w:r>
      <w:r>
        <w:rPr>
          <w:rFonts w:eastAsia="Segoe UI"/>
          <w:color w:val="000000" w:themeColor="text1"/>
          <w:sz w:val="28"/>
          <w:szCs w:val="28"/>
          <w:shd w:val="clear" w:color="auto" w:fill="FFFFFF"/>
        </w:rPr>
        <w:t>IP</w:t>
      </w:r>
      <w:r>
        <w:rPr>
          <w:rFonts w:eastAsia="Segoe UI"/>
          <w:color w:val="000000" w:themeColor="text1"/>
          <w:sz w:val="28"/>
          <w:szCs w:val="28"/>
          <w:shd w:val="clear" w:color="auto" w:fill="FFFFFF"/>
          <w:lang w:val="ru-RU"/>
        </w:rPr>
        <w:t xml:space="preserve"> — самый распространённый протокол, по которому в настоящее время передаётся информация. Хранение базовой передаваемой информации обеспечивается за счёт добавления к этой схеме трёх параметров:</w:t>
      </w:r>
    </w:p>
    <w:p w:rsidR="00601D10" w:rsidRDefault="00F45CCF">
      <w:pPr>
        <w:numPr>
          <w:ilvl w:val="0"/>
          <w:numId w:val="7"/>
        </w:numPr>
        <w:spacing w:beforeAutospacing="1" w:after="90" w:line="360" w:lineRule="auto"/>
        <w:ind w:left="420" w:firstLine="709"/>
        <w:jc w:val="both"/>
        <w:rPr>
          <w:color w:val="000000" w:themeColor="text1"/>
        </w:rPr>
      </w:pPr>
      <w:r>
        <w:rPr>
          <w:rFonts w:eastAsia="Segoe UI"/>
          <w:color w:val="000000" w:themeColor="text1"/>
          <w:shd w:val="clear" w:color="auto" w:fill="FFFFFF"/>
        </w:rPr>
        <w:t>повторная отправка запросов, если возникла ошибка;</w:t>
      </w:r>
    </w:p>
    <w:p w:rsidR="00601D10" w:rsidRDefault="00F45CCF">
      <w:pPr>
        <w:numPr>
          <w:ilvl w:val="0"/>
          <w:numId w:val="7"/>
        </w:numPr>
        <w:spacing w:beforeAutospacing="1" w:after="90" w:line="360" w:lineRule="auto"/>
        <w:ind w:left="420" w:firstLine="709"/>
        <w:jc w:val="both"/>
        <w:rPr>
          <w:color w:val="000000" w:themeColor="text1"/>
        </w:rPr>
      </w:pPr>
      <w:r>
        <w:rPr>
          <w:rFonts w:eastAsia="Segoe UI"/>
          <w:color w:val="000000" w:themeColor="text1"/>
          <w:shd w:val="clear" w:color="auto" w:fill="FFFFFF"/>
        </w:rPr>
        <w:t>идентификатор, по которому действия подтверждают механически;</w:t>
      </w:r>
    </w:p>
    <w:p w:rsidR="00601D10" w:rsidRDefault="00F45CCF">
      <w:pPr>
        <w:numPr>
          <w:ilvl w:val="0"/>
          <w:numId w:val="7"/>
        </w:numPr>
        <w:spacing w:beforeAutospacing="1" w:after="90" w:line="360" w:lineRule="auto"/>
        <w:ind w:left="420" w:firstLine="709"/>
        <w:jc w:val="both"/>
        <w:rPr>
          <w:color w:val="000000" w:themeColor="text1"/>
        </w:rPr>
      </w:pPr>
      <w:r>
        <w:rPr>
          <w:rFonts w:eastAsia="Segoe UI"/>
          <w:color w:val="000000" w:themeColor="text1"/>
          <w:shd w:val="clear" w:color="auto" w:fill="FFFFFF"/>
        </w:rPr>
        <w:t>порядковый номер для определения приоритета, очереди пересылки сведений. Называться он может по-разному.</w:t>
      </w:r>
    </w:p>
    <w:p w:rsidR="00601D10" w:rsidRDefault="00601D10">
      <w:pPr>
        <w:tabs>
          <w:tab w:val="left" w:pos="720"/>
        </w:tabs>
        <w:spacing w:beforeAutospacing="1" w:after="90" w:line="360" w:lineRule="auto"/>
        <w:ind w:firstLine="709"/>
        <w:jc w:val="both"/>
        <w:rPr>
          <w:rFonts w:eastAsia="Segoe UI"/>
          <w:color w:val="000000" w:themeColor="text1"/>
          <w:shd w:val="clear" w:color="auto" w:fill="FFFFFF"/>
        </w:rPr>
      </w:pPr>
    </w:p>
    <w:p w:rsidR="00601D10" w:rsidRDefault="00601D10">
      <w:pPr>
        <w:tabs>
          <w:tab w:val="left" w:pos="720"/>
        </w:tabs>
        <w:spacing w:beforeAutospacing="1" w:after="90" w:line="360" w:lineRule="auto"/>
        <w:ind w:firstLine="709"/>
        <w:jc w:val="both"/>
        <w:rPr>
          <w:rFonts w:eastAsia="Segoe UI"/>
          <w:color w:val="000000" w:themeColor="text1"/>
          <w:shd w:val="clear" w:color="auto" w:fill="FFFFFF"/>
        </w:rPr>
      </w:pPr>
    </w:p>
    <w:p w:rsidR="00601D10" w:rsidRDefault="00601D10">
      <w:pPr>
        <w:tabs>
          <w:tab w:val="left" w:pos="720"/>
        </w:tabs>
        <w:spacing w:beforeAutospacing="1" w:after="90" w:line="360" w:lineRule="auto"/>
        <w:ind w:firstLine="709"/>
        <w:jc w:val="both"/>
        <w:rPr>
          <w:rFonts w:eastAsia="Segoe UI"/>
          <w:color w:val="000000" w:themeColor="text1"/>
          <w:shd w:val="clear" w:color="auto" w:fill="FFFFFF"/>
        </w:rPr>
      </w:pPr>
    </w:p>
    <w:p w:rsidR="00601D10" w:rsidRDefault="00601D10">
      <w:pPr>
        <w:pStyle w:val="HTML"/>
        <w:spacing w:line="360" w:lineRule="auto"/>
        <w:ind w:firstLine="709"/>
        <w:jc w:val="both"/>
        <w:rPr>
          <w:rFonts w:ascii="Times New Roman" w:hAnsi="Times New Roman" w:hint="default"/>
          <w:b/>
          <w:bCs/>
          <w:color w:val="000000" w:themeColor="text1"/>
          <w:sz w:val="44"/>
          <w:szCs w:val="44"/>
          <w:lang w:val="ru-RU"/>
        </w:rPr>
      </w:pPr>
    </w:p>
    <w:p w:rsidR="00601D10" w:rsidRDefault="00601D10">
      <w:pPr>
        <w:pStyle w:val="HTML"/>
        <w:spacing w:line="360" w:lineRule="auto"/>
        <w:ind w:firstLine="709"/>
        <w:jc w:val="both"/>
        <w:rPr>
          <w:rFonts w:ascii="Times New Roman" w:hAnsi="Times New Roman" w:hint="default"/>
          <w:b/>
          <w:bCs/>
          <w:color w:val="000000" w:themeColor="text1"/>
          <w:sz w:val="44"/>
          <w:szCs w:val="44"/>
          <w:lang w:val="ru-RU"/>
        </w:rPr>
      </w:pPr>
    </w:p>
    <w:p w:rsidR="0027090E" w:rsidRDefault="0027090E" w:rsidP="0027090E">
      <w:pPr>
        <w:pStyle w:val="HTML"/>
        <w:spacing w:line="360" w:lineRule="auto"/>
        <w:jc w:val="both"/>
        <w:rPr>
          <w:rFonts w:ascii="Times New Roman" w:hAnsi="Times New Roman" w:hint="default"/>
          <w:b/>
          <w:bCs/>
          <w:color w:val="000000" w:themeColor="text1"/>
          <w:sz w:val="44"/>
          <w:szCs w:val="44"/>
          <w:lang w:val="ru-RU"/>
        </w:rPr>
      </w:pPr>
    </w:p>
    <w:p w:rsidR="00601D10" w:rsidRDefault="0027090E" w:rsidP="0027090E">
      <w:pPr>
        <w:pStyle w:val="HTML"/>
        <w:spacing w:line="360" w:lineRule="auto"/>
        <w:jc w:val="both"/>
        <w:rPr>
          <w:rFonts w:ascii="Times New Roman" w:eastAsia="sans-serif" w:hAnsi="Times New Roman" w:hint="default"/>
          <w:color w:val="000000" w:themeColor="text1"/>
          <w:sz w:val="32"/>
          <w:szCs w:val="32"/>
          <w:shd w:val="clear" w:color="auto" w:fill="FFFFFF"/>
          <w:lang w:val="ru-RU"/>
        </w:rPr>
      </w:pPr>
      <w:r>
        <w:rPr>
          <w:rFonts w:ascii="Times New Roman" w:hAnsi="Times New Roman" w:hint="default"/>
          <w:b/>
          <w:bCs/>
          <w:color w:val="000000" w:themeColor="text1"/>
          <w:sz w:val="44"/>
          <w:szCs w:val="44"/>
          <w:lang w:val="ru-RU"/>
        </w:rPr>
        <w:t xml:space="preserve">    </w:t>
      </w:r>
      <w:r w:rsidR="00F45CCF">
        <w:rPr>
          <w:rFonts w:ascii="Times New Roman" w:hAnsi="Times New Roman" w:hint="default"/>
          <w:b/>
          <w:bCs/>
          <w:color w:val="000000" w:themeColor="text1"/>
          <w:sz w:val="28"/>
          <w:szCs w:val="28"/>
          <w:lang w:val="ru-RU"/>
        </w:rPr>
        <w:t>Угрозы со стороны не законных подключений к беспроводным сетям.</w:t>
      </w:r>
    </w:p>
    <w:p w:rsidR="00601D10" w:rsidRPr="00A96FC8" w:rsidRDefault="00F45CCF">
      <w:pPr>
        <w:pStyle w:val="1"/>
        <w:shd w:val="clear" w:color="auto" w:fill="FFFFFF"/>
        <w:spacing w:beforeAutospacing="0" w:after="60" w:afterAutospacing="0" w:line="360" w:lineRule="auto"/>
        <w:ind w:firstLine="709"/>
        <w:jc w:val="both"/>
        <w:rPr>
          <w:rFonts w:eastAsia="sans-serif" w:hint="default"/>
          <w:color w:val="000000" w:themeColor="text1"/>
          <w:shd w:val="clear" w:color="auto" w:fill="FFFFFF"/>
          <w:lang w:val="ru-RU"/>
        </w:rPr>
      </w:pPr>
      <w:r>
        <w:rPr>
          <w:rFonts w:ascii="Times New Roman" w:eastAsia="sans-serif" w:hAnsi="Times New Roman" w:hint="default"/>
          <w:color w:val="000000" w:themeColor="text1"/>
          <w:sz w:val="28"/>
          <w:szCs w:val="28"/>
          <w:shd w:val="clear" w:color="auto" w:fill="FFFFFF"/>
          <w:lang w:val="ru-RU"/>
        </w:rPr>
        <w:t>Безопасность сетей 802.11 — основные угрозы.</w:t>
      </w:r>
    </w:p>
    <w:p w:rsidR="00601D10" w:rsidRDefault="00F45CCF">
      <w:pPr>
        <w:pStyle w:val="5"/>
        <w:keepNext w:val="0"/>
        <w:keepLines w:val="0"/>
        <w:shd w:val="clear" w:color="auto" w:fill="FFFFFF"/>
        <w:spacing w:before="0" w:line="360" w:lineRule="auto"/>
        <w:ind w:firstLine="709"/>
        <w:jc w:val="both"/>
        <w:rPr>
          <w:rFonts w:ascii="Times New Roman" w:eastAsia="sans-serif" w:hAnsi="Times New Roman" w:cs="Times New Roman"/>
          <w:color w:val="000000" w:themeColor="text1"/>
          <w:shd w:val="clear" w:color="auto" w:fill="FFFFFF"/>
        </w:rPr>
      </w:pPr>
      <w:r>
        <w:rPr>
          <w:rFonts w:ascii="Times New Roman" w:eastAsia="sans-serif" w:hAnsi="Times New Roman" w:cs="Times New Roman"/>
          <w:color w:val="000000" w:themeColor="text1"/>
          <w:shd w:val="clear" w:color="auto" w:fill="FFFFFF"/>
        </w:rPr>
        <w:t>Риск первый — Чужаки (RogueDevices, Rogues).</w:t>
      </w:r>
    </w:p>
    <w:p w:rsidR="00601D10" w:rsidRDefault="00F45CCF">
      <w:pPr>
        <w:spacing w:line="360" w:lineRule="auto"/>
        <w:ind w:firstLine="709"/>
        <w:jc w:val="both"/>
        <w:rPr>
          <w:rFonts w:eastAsia="sans-serif"/>
          <w:color w:val="000000" w:themeColor="text1"/>
          <w:shd w:val="clear" w:color="auto" w:fill="FFFFFF"/>
        </w:rPr>
      </w:pPr>
      <w:r>
        <w:rPr>
          <w:rFonts w:eastAsia="Arial"/>
          <w:color w:val="000000" w:themeColor="text1"/>
          <w:shd w:val="clear" w:color="auto" w:fill="FFFFFF"/>
        </w:rPr>
        <w:t>Чужаками называются устройства, предоставляющие возможность неавторизованного доступа к корпоративной сети, зачастую в обход механизмов защиты, определенных корпоративной политикой безопасности. Чаще всего это те самые самовольно установленные точки доступа. Статистика по всему миру, например, указывает на чужаков, как на причину большинства взломов сетей организаций. Даже если организация не использует беспроводную связь и считает себя в результате такого запрета защищенной от беспроводных атак – внедренный (умышленно или нет) чужак с легкостью исправит это положение. Доступность и дешевизна устройств Wi-Fi привели к тому, что в США, например, практически каждая сеть с числом пользователей более 50 успела ознакомиться с данным феноменом.</w:t>
      </w:r>
      <w:r>
        <w:rPr>
          <w:rFonts w:eastAsia="Arial"/>
          <w:color w:val="000000" w:themeColor="text1"/>
          <w:shd w:val="clear" w:color="auto" w:fill="FFFFFF"/>
        </w:rPr>
        <w:br/>
        <w:t>Помимо точек доступа в роли чужака могут выступить домашний роутер с Wi-Fi, программная точка доступа Soft AP, ноутбук с одновременно включенными проводным и беспроводным интерфейсом, сканер, проектор и т.д.</w:t>
      </w:r>
    </w:p>
    <w:p w:rsidR="00601D10" w:rsidRDefault="00F45CCF">
      <w:pPr>
        <w:spacing w:line="360" w:lineRule="auto"/>
        <w:ind w:firstLine="709"/>
        <w:jc w:val="both"/>
        <w:rPr>
          <w:rFonts w:eastAsia="sans-serif"/>
          <w:b/>
          <w:bCs/>
          <w:color w:val="000000" w:themeColor="text1"/>
          <w:shd w:val="clear" w:color="auto" w:fill="FFFFFF"/>
        </w:rPr>
      </w:pPr>
      <w:r>
        <w:rPr>
          <w:rFonts w:eastAsia="sans-serif"/>
          <w:b/>
          <w:bCs/>
          <w:color w:val="000000" w:themeColor="text1"/>
          <w:shd w:val="clear" w:color="auto" w:fill="FFFFFF"/>
        </w:rPr>
        <w:t>Риск второй — нефиксированная природа связи</w:t>
      </w:r>
    </w:p>
    <w:p w:rsidR="00601D10" w:rsidRDefault="00F45CCF">
      <w:pPr>
        <w:spacing w:line="360" w:lineRule="auto"/>
        <w:ind w:firstLine="709"/>
        <w:jc w:val="both"/>
        <w:rPr>
          <w:rFonts w:eastAsia="sans-serif"/>
          <w:b/>
          <w:bCs/>
          <w:color w:val="000000" w:themeColor="text1"/>
          <w:shd w:val="clear" w:color="auto" w:fill="FFFFFF"/>
        </w:rPr>
      </w:pPr>
      <w:r>
        <w:rPr>
          <w:rFonts w:eastAsia="Arial"/>
          <w:color w:val="000000" w:themeColor="text1"/>
          <w:shd w:val="clear" w:color="auto" w:fill="FFFFFF"/>
        </w:rPr>
        <w:t>Как уже было сказано выше – беспроводные устройства не «привязаны» кабелем к розетке и могут менять точки подключение к сети прямо в процессе работы. К примеру, могут происходить «Случайные ассоциации», когда ноутбук с Windows XP (достаточно доверительно относящейся ко всем беспроводным сетям) или просто некорректно сконфигурированный беспроводной клиент автоматически ассоциируется и подключает пользователя к ближайшей беспроводной сети. Такой механизм позволяет злоумышленникам «переключать на себя» ничего не ведающего пользователя для последующего сканирования уязвимостей, фишинга или атак Man-in-The-Middle. Кроме того, если пользователь одновременно подключен и к проводной сети – он только что стал удобной точкой входа – т.е. классическим чужаком.</w:t>
      </w:r>
    </w:p>
    <w:p w:rsidR="00601D10" w:rsidRDefault="00F45CCF">
      <w:pPr>
        <w:pStyle w:val="5"/>
        <w:keepNext w:val="0"/>
        <w:keepLines w:val="0"/>
        <w:shd w:val="clear" w:color="auto" w:fill="FFFFFF"/>
        <w:spacing w:before="0" w:line="360" w:lineRule="auto"/>
        <w:ind w:firstLine="709"/>
        <w:jc w:val="both"/>
        <w:rPr>
          <w:rFonts w:eastAsia="Arial"/>
          <w:color w:val="000000" w:themeColor="text1"/>
          <w:shd w:val="clear" w:color="auto" w:fill="FFFFFF"/>
        </w:rPr>
      </w:pPr>
      <w:r>
        <w:rPr>
          <w:rFonts w:ascii="Times New Roman" w:eastAsia="sans-serif" w:hAnsi="Times New Roman" w:cs="Times New Roman"/>
          <w:b/>
          <w:bCs/>
          <w:color w:val="000000" w:themeColor="text1"/>
          <w:shd w:val="clear" w:color="auto" w:fill="FFFFFF"/>
        </w:rPr>
        <w:t>Риск третий — уязвимости сетей и устройств</w:t>
      </w:r>
      <w:r>
        <w:rPr>
          <w:rFonts w:ascii="Arial" w:eastAsia="Arial" w:hAnsi="Arial" w:cs="Arial"/>
          <w:color w:val="000000" w:themeColor="text1"/>
          <w:sz w:val="24"/>
          <w:szCs w:val="24"/>
          <w:shd w:val="clear" w:color="auto" w:fill="FFFFFF"/>
        </w:rPr>
        <w:br/>
      </w:r>
      <w:r>
        <w:rPr>
          <w:rFonts w:eastAsia="Arial"/>
          <w:color w:val="000000" w:themeColor="text1"/>
          <w:shd w:val="clear" w:color="auto" w:fill="FFFFFF"/>
        </w:rPr>
        <w:t>Некоторые сетевые устройства, могут быть более уязвимы, чем другие – могут быть неправильно сконфигурированы, использовать слабые ключи шифрования или методы аутентификации с известными уязвимостями. Неудивительно, что в первую очередь злоумышленники атакуют именно их. Отчеты аналитиков утверждают, что более 70 процентов успешных взломов беспроводных сетей произошли именно в результате неправильной конфигурации точек доступа или клиентского ПО.</w:t>
      </w:r>
    </w:p>
    <w:p w:rsidR="00601D10" w:rsidRDefault="00F45CCF">
      <w:pPr>
        <w:pStyle w:val="5"/>
        <w:keepNext w:val="0"/>
        <w:keepLines w:val="0"/>
        <w:shd w:val="clear" w:color="auto" w:fill="FFFFFF"/>
        <w:spacing w:before="0" w:line="360" w:lineRule="auto"/>
        <w:ind w:firstLine="709"/>
        <w:jc w:val="both"/>
        <w:rPr>
          <w:rFonts w:eastAsia="Arial"/>
          <w:color w:val="000000" w:themeColor="text1"/>
          <w:shd w:val="clear" w:color="auto" w:fill="FFFFFF"/>
        </w:rPr>
      </w:pPr>
      <w:r>
        <w:rPr>
          <w:rFonts w:ascii="Times New Roman" w:eastAsia="sans-serif" w:hAnsi="Times New Roman" w:cs="Times New Roman"/>
          <w:b/>
          <w:bCs/>
          <w:color w:val="000000" w:themeColor="text1"/>
          <w:shd w:val="clear" w:color="auto" w:fill="FFFFFF"/>
        </w:rPr>
        <w:t>Риск четвёртый — новые угрозы и атаки</w:t>
      </w:r>
      <w:r>
        <w:rPr>
          <w:rFonts w:ascii="Arial" w:eastAsia="Arial" w:hAnsi="Arial" w:cs="Arial"/>
          <w:color w:val="000000" w:themeColor="text1"/>
          <w:sz w:val="24"/>
          <w:szCs w:val="24"/>
          <w:shd w:val="clear" w:color="auto" w:fill="FFFFFF"/>
        </w:rPr>
        <w:br/>
      </w:r>
      <w:r>
        <w:rPr>
          <w:rFonts w:ascii="Times New Roman" w:eastAsia="Arial" w:hAnsi="Times New Roman" w:cs="Times New Roman"/>
          <w:color w:val="000000" w:themeColor="text1"/>
          <w:shd w:val="clear" w:color="auto" w:fill="FFFFFF"/>
        </w:rPr>
        <w:t>Беспроводные технологии породили новые способы реализации старых угроз, а также некоторые новые, доселе невозможные в проводных сетях. Во всех случаях, бороться с атакующим стало гораздо тяжелее, т.к. невозможно ни отследить его физическое местоположение, ни изолировать его от сети.</w:t>
      </w:r>
    </w:p>
    <w:p w:rsidR="00601D10" w:rsidRDefault="00F45CCF">
      <w:pPr>
        <w:pStyle w:val="5"/>
        <w:keepNext w:val="0"/>
        <w:keepLines w:val="0"/>
        <w:shd w:val="clear" w:color="auto" w:fill="FFFFFF"/>
        <w:spacing w:before="0" w:line="360" w:lineRule="auto"/>
        <w:ind w:firstLine="709"/>
        <w:jc w:val="both"/>
        <w:rPr>
          <w:rFonts w:ascii="Times New Roman" w:eastAsia="Arial" w:hAnsi="Times New Roman" w:cs="Times New Roman"/>
          <w:color w:val="000000" w:themeColor="text1"/>
          <w:shd w:val="clear" w:color="auto" w:fill="FFFFFF"/>
        </w:rPr>
      </w:pPr>
      <w:r>
        <w:rPr>
          <w:rFonts w:ascii="Times New Roman" w:eastAsia="sans-serif" w:hAnsi="Times New Roman" w:cs="Times New Roman"/>
          <w:b/>
          <w:bCs/>
          <w:color w:val="000000" w:themeColor="text1"/>
          <w:shd w:val="clear" w:color="auto" w:fill="FFFFFF"/>
        </w:rPr>
        <w:t>Риск пятый — утечки информации из проводной сети</w:t>
      </w:r>
      <w:r>
        <w:rPr>
          <w:rFonts w:ascii="Arial" w:eastAsia="Arial" w:hAnsi="Arial" w:cs="Arial"/>
          <w:color w:val="000000" w:themeColor="text1"/>
          <w:sz w:val="24"/>
          <w:szCs w:val="24"/>
          <w:shd w:val="clear" w:color="auto" w:fill="FFFFFF"/>
        </w:rPr>
        <w:br/>
      </w:r>
      <w:r>
        <w:rPr>
          <w:rFonts w:ascii="Times New Roman" w:eastAsia="Arial" w:hAnsi="Times New Roman" w:cs="Times New Roman"/>
          <w:color w:val="000000" w:themeColor="text1"/>
          <w:shd w:val="clear" w:color="auto" w:fill="FFFFFF"/>
        </w:rPr>
        <w:t>Практически все беспроводные сети в какой-то момент соединяются с проводными. Соответственно, любая беспроводная точка доступа может быть использована как плацдарм для атаки. Но это еще не все: некоторые ошибки в конфигурации точек доступа в сочетании с ошибками конфигурации проводной сети могут открывать пути для утечек информации. Наиболее распространенный пример – точки доступа, работающие в режиме моста (Layer 2 Bridge), подключенные в плоскую сеть (или сеть с нарушениями сегментации VLAN) и передающие в эфир широковещательные пакеты из проводного сегмента, запросы ARP, DHCP, фреймы STP и т.д. Некоторые из этих данных могут быть полезными для организаций атак Man-in-The-Middle, различных Poisoning и DoS атак, да и просто разведки.</w:t>
      </w:r>
      <w:r>
        <w:rPr>
          <w:rFonts w:ascii="Times New Roman" w:eastAsia="Arial" w:hAnsi="Times New Roman" w:cs="Times New Roman"/>
          <w:color w:val="000000" w:themeColor="text1"/>
          <w:shd w:val="clear" w:color="auto" w:fill="FFFFFF"/>
        </w:rPr>
        <w:br/>
        <w:t>Другой распространенный сценарий основывается на особенностях реализации протоколов 802.11. В случае, когда на одной точке доступа настроены сразу несколько ESSID, широковещательный трафик будет распространятся сразу во все ESSID. В результате, если на одной точке настроена защищенная сеть и публичный хот-спот, злоумышленник, подключенный к хот-споту, может, например, нарушить работу протоколов DHCP или ARP в защищенной сети. Это можно исправить, организовав грамотную привязку ESS к BSS, что поддерживается практически всеми производителями оборудования класса Enterprise (и мало кем из класса Consumer), но об этом нужно знать.</w:t>
      </w:r>
    </w:p>
    <w:p w:rsidR="00601D10" w:rsidRDefault="00F45CCF">
      <w:pPr>
        <w:pStyle w:val="5"/>
        <w:keepNext w:val="0"/>
        <w:keepLines w:val="0"/>
        <w:shd w:val="clear" w:color="auto" w:fill="FFFFFF"/>
        <w:spacing w:before="0" w:line="360" w:lineRule="auto"/>
        <w:jc w:val="both"/>
        <w:rPr>
          <w:rFonts w:ascii="Times New Roman" w:eastAsia="sans-serif" w:hAnsi="Times New Roman" w:cs="Times New Roman"/>
          <w:b/>
          <w:bCs/>
          <w:color w:val="000000" w:themeColor="text1"/>
          <w:shd w:val="clear" w:color="auto" w:fill="FFFFFF"/>
        </w:rPr>
      </w:pPr>
      <w:r>
        <w:rPr>
          <w:rFonts w:ascii="Times New Roman" w:eastAsia="sans-serif" w:hAnsi="Times New Roman" w:cs="Times New Roman"/>
          <w:b/>
          <w:bCs/>
          <w:color w:val="000000" w:themeColor="text1"/>
          <w:shd w:val="clear" w:color="auto" w:fill="FFFFFF"/>
        </w:rPr>
        <w:t>Риск шестой — особенности функционирования беспроводных сетей</w:t>
      </w:r>
    </w:p>
    <w:p w:rsidR="00601D10" w:rsidRDefault="00F45CCF">
      <w:pPr>
        <w:pStyle w:val="5"/>
        <w:keepNext w:val="0"/>
        <w:keepLines w:val="0"/>
        <w:shd w:val="clear" w:color="auto" w:fill="FFFFFF"/>
        <w:spacing w:before="0" w:line="360" w:lineRule="auto"/>
        <w:jc w:val="both"/>
        <w:rPr>
          <w:rFonts w:ascii="Times New Roman" w:eastAsia="Arial" w:hAnsi="Times New Roman" w:cs="Times New Roman"/>
          <w:color w:val="000000" w:themeColor="text1"/>
          <w:shd w:val="clear" w:color="auto" w:fill="FFFFFF"/>
        </w:rPr>
      </w:pPr>
      <w:r>
        <w:rPr>
          <w:rFonts w:ascii="Times New Roman" w:eastAsia="Arial" w:hAnsi="Times New Roman" w:cs="Times New Roman"/>
          <w:color w:val="000000" w:themeColor="text1"/>
          <w:shd w:val="clear" w:color="auto" w:fill="FFFFFF"/>
        </w:rPr>
        <w:t>Некоторые особенности функционирования беспроводных сетей порождают дополнительные проблемы, способные влиять в целом на их доступность, производительность, безопасность и стоимость эксплуатации. Для грамотного решения этих проблем требуется специальный инструментарий поддержки и эксплуатации, специальные механизмы администрирования и мониторинга, не реализованные в традиционном инструментарии управления беспроводными сетями.</w:t>
      </w:r>
    </w:p>
    <w:p w:rsidR="00601D10" w:rsidRDefault="00F45CCF">
      <w:pPr>
        <w:pStyle w:val="a9"/>
        <w:shd w:val="clear" w:color="auto" w:fill="FFFFFF"/>
        <w:spacing w:line="360" w:lineRule="auto"/>
        <w:ind w:firstLine="709"/>
        <w:jc w:val="both"/>
        <w:rPr>
          <w:color w:val="000000" w:themeColor="text1"/>
          <w:lang w:val="ru-RU"/>
        </w:rPr>
      </w:pPr>
      <w:r>
        <w:rPr>
          <w:rFonts w:eastAsia="Arial"/>
          <w:color w:val="000000" w:themeColor="text1"/>
          <w:sz w:val="28"/>
          <w:szCs w:val="28"/>
          <w:shd w:val="clear" w:color="auto" w:fill="FFFFFF"/>
          <w:lang w:val="ru-RU"/>
        </w:rPr>
        <w:t xml:space="preserve">Итого, беспроводные сети порождают новые классы рисков и угроз, от которых невозможно защититься традиционными проводными средствами. Даже если в организации формально запрещен </w:t>
      </w:r>
      <w:r>
        <w:rPr>
          <w:rFonts w:eastAsia="Arial"/>
          <w:color w:val="000000" w:themeColor="text1"/>
          <w:sz w:val="28"/>
          <w:szCs w:val="28"/>
          <w:shd w:val="clear" w:color="auto" w:fill="FFFFFF"/>
        </w:rPr>
        <w:t>Wi</w:t>
      </w:r>
      <w:r>
        <w:rPr>
          <w:rFonts w:eastAsia="Arial"/>
          <w:color w:val="000000" w:themeColor="text1"/>
          <w:sz w:val="28"/>
          <w:szCs w:val="28"/>
          <w:shd w:val="clear" w:color="auto" w:fill="FFFFFF"/>
          <w:lang w:val="ru-RU"/>
        </w:rPr>
        <w:t>-</w:t>
      </w:r>
      <w:r>
        <w:rPr>
          <w:rFonts w:eastAsia="Arial"/>
          <w:color w:val="000000" w:themeColor="text1"/>
          <w:sz w:val="28"/>
          <w:szCs w:val="28"/>
          <w:shd w:val="clear" w:color="auto" w:fill="FFFFFF"/>
        </w:rPr>
        <w:t>Fi</w:t>
      </w:r>
      <w:r>
        <w:rPr>
          <w:rFonts w:eastAsia="Arial"/>
          <w:color w:val="000000" w:themeColor="text1"/>
          <w:sz w:val="28"/>
          <w:szCs w:val="28"/>
          <w:shd w:val="clear" w:color="auto" w:fill="FFFFFF"/>
          <w:lang w:val="ru-RU"/>
        </w:rPr>
        <w:t xml:space="preserve"> – это еще не значит, что кто-нибудь из пользователей не установит чужака и сведет этим все вложения в безопасность сети к нулю. Кроме того, ввиду особенностей беспроводной связи, важно контролировать не только безопасность инфраструктуры доступа, но и следить за пользователями, которые могут стать объектом атаки злоумышленника либо просто могут случайно или умышленно перейти с корпоративной сети на незащищенное соединение.</w:t>
      </w:r>
      <w:r>
        <w:rPr>
          <w:rFonts w:eastAsia="Arial"/>
          <w:color w:val="000000" w:themeColor="text1"/>
          <w:sz w:val="28"/>
          <w:szCs w:val="28"/>
          <w:shd w:val="clear" w:color="auto" w:fill="FFFFFF"/>
          <w:lang w:val="ru-RU"/>
        </w:rPr>
        <w:br/>
        <w:t>Хорошей новостью, после столь депрессивного изложения, является то, что большинство перечисленных рисков могут быть минимизированы или вообще сведены к нулю.</w:t>
      </w:r>
    </w:p>
    <w:p w:rsidR="00601D10" w:rsidRDefault="00F45CCF">
      <w:pPr>
        <w:spacing w:line="360" w:lineRule="auto"/>
        <w:ind w:firstLine="709"/>
        <w:jc w:val="both"/>
        <w:rPr>
          <w:b/>
          <w:bCs/>
          <w:color w:val="000000" w:themeColor="text1"/>
          <w:lang w:eastAsia="ru-RU"/>
        </w:rPr>
      </w:pPr>
      <w:r w:rsidRPr="00A96FC8">
        <w:rPr>
          <w:b/>
          <w:bCs/>
          <w:color w:val="000000" w:themeColor="text1"/>
          <w:lang w:eastAsia="ru-RU"/>
        </w:rPr>
        <w:t xml:space="preserve">1.5. </w:t>
      </w:r>
      <w:r>
        <w:rPr>
          <w:b/>
          <w:bCs/>
          <w:color w:val="000000" w:themeColor="text1"/>
          <w:lang w:eastAsia="ru-RU"/>
        </w:rPr>
        <w:t>Угрозы и способы их распространения</w:t>
      </w:r>
    </w:p>
    <w:p w:rsidR="00601D10" w:rsidRDefault="00F45CCF">
      <w:pPr>
        <w:pStyle w:val="a9"/>
        <w:shd w:val="clear" w:color="auto" w:fill="FFFFFF"/>
        <w:spacing w:beforeAutospacing="0" w:afterAutospacing="0" w:line="360" w:lineRule="auto"/>
        <w:ind w:firstLine="709"/>
        <w:jc w:val="both"/>
        <w:rPr>
          <w:rFonts w:eastAsia="sans-serif"/>
          <w:color w:val="000000" w:themeColor="text1"/>
          <w:sz w:val="28"/>
          <w:szCs w:val="28"/>
          <w:lang w:val="ru-RU"/>
        </w:rPr>
      </w:pPr>
      <w:r>
        <w:rPr>
          <w:rFonts w:eastAsia="sans-serif"/>
          <w:color w:val="000000" w:themeColor="text1"/>
          <w:sz w:val="28"/>
          <w:szCs w:val="28"/>
          <w:shd w:val="clear" w:color="auto" w:fill="FFFFFF"/>
          <w:lang w:val="ru-RU"/>
        </w:rPr>
        <w:t>Доступ в Интернет открыт для всех пользователей. Любой компьютер или иное устройство, подключенное к Сети, может стать объектом атаки мошенников. Владелец не всегда имеет представление о том, что его файлы находятся под угрозой и нужно только уметь до них добраться. Они могут быть похищены, изменены или удалены. Физические способы защиты информации от несанкционированного доступа в данном случае малоэффективны.</w:t>
      </w:r>
    </w:p>
    <w:p w:rsidR="00601D10" w:rsidRDefault="00F45CCF">
      <w:pPr>
        <w:pStyle w:val="a9"/>
        <w:shd w:val="clear" w:color="auto" w:fill="FFFFFF"/>
        <w:spacing w:beforeAutospacing="0" w:afterAutospacing="0" w:line="360" w:lineRule="auto"/>
        <w:ind w:firstLine="709"/>
        <w:jc w:val="both"/>
        <w:rPr>
          <w:rFonts w:eastAsia="sans-serif"/>
          <w:color w:val="000000" w:themeColor="text1"/>
          <w:sz w:val="28"/>
          <w:szCs w:val="28"/>
          <w:lang w:val="ru-RU"/>
        </w:rPr>
      </w:pPr>
      <w:r>
        <w:rPr>
          <w:rFonts w:eastAsia="sans-serif"/>
          <w:color w:val="000000" w:themeColor="text1"/>
          <w:sz w:val="28"/>
          <w:szCs w:val="28"/>
          <w:shd w:val="clear" w:color="auto" w:fill="FFFFFF"/>
          <w:lang w:val="ru-RU"/>
        </w:rPr>
        <w:t>Чаще всего несанкционированный доступ к чужой информации реализуется с помощью программного обеспечения, которое засылается на компьютер пользователя разными способами:</w:t>
      </w:r>
    </w:p>
    <w:p w:rsidR="00601D10" w:rsidRDefault="00F45CCF">
      <w:pPr>
        <w:numPr>
          <w:ilvl w:val="0"/>
          <w:numId w:val="8"/>
        </w:numPr>
        <w:spacing w:beforeAutospacing="1" w:afterAutospacing="1" w:line="360" w:lineRule="auto"/>
        <w:ind w:firstLine="709"/>
        <w:jc w:val="both"/>
        <w:rPr>
          <w:color w:val="000000" w:themeColor="text1"/>
        </w:rPr>
      </w:pPr>
      <w:r>
        <w:rPr>
          <w:rFonts w:eastAsia="sans-serif"/>
          <w:color w:val="000000" w:themeColor="text1"/>
          <w:shd w:val="clear" w:color="auto" w:fill="FFFFFF"/>
        </w:rPr>
        <w:t>в виде нагрузки к файлам, скачанным в Сети;</w:t>
      </w:r>
    </w:p>
    <w:p w:rsidR="00601D10" w:rsidRDefault="00F45CCF">
      <w:pPr>
        <w:numPr>
          <w:ilvl w:val="0"/>
          <w:numId w:val="8"/>
        </w:numPr>
        <w:spacing w:beforeAutospacing="1" w:afterAutospacing="1" w:line="360" w:lineRule="auto"/>
        <w:ind w:firstLine="709"/>
        <w:jc w:val="both"/>
        <w:rPr>
          <w:color w:val="000000" w:themeColor="text1"/>
        </w:rPr>
      </w:pPr>
      <w:r>
        <w:rPr>
          <w:rFonts w:eastAsia="sans-serif"/>
          <w:color w:val="000000" w:themeColor="text1"/>
          <w:shd w:val="clear" w:color="auto" w:fill="FFFFFF"/>
        </w:rPr>
        <w:t>с электронной почтой;</w:t>
      </w:r>
    </w:p>
    <w:p w:rsidR="00601D10" w:rsidRDefault="00F45CCF">
      <w:pPr>
        <w:numPr>
          <w:ilvl w:val="0"/>
          <w:numId w:val="8"/>
        </w:numPr>
        <w:spacing w:beforeAutospacing="1" w:afterAutospacing="1" w:line="360" w:lineRule="auto"/>
        <w:ind w:firstLine="709"/>
        <w:jc w:val="both"/>
        <w:rPr>
          <w:color w:val="000000" w:themeColor="text1"/>
        </w:rPr>
      </w:pPr>
      <w:r>
        <w:rPr>
          <w:rFonts w:eastAsia="sans-serif"/>
          <w:color w:val="000000" w:themeColor="text1"/>
          <w:shd w:val="clear" w:color="auto" w:fill="FFFFFF"/>
        </w:rPr>
        <w:t>с файлами, отправленными в социальных сетях, мессенджерах.</w:t>
      </w:r>
    </w:p>
    <w:p w:rsidR="00601D10" w:rsidRDefault="00F45CCF">
      <w:pPr>
        <w:pStyle w:val="a9"/>
        <w:shd w:val="clear" w:color="auto" w:fill="FFFFFF"/>
        <w:spacing w:beforeAutospacing="0" w:afterAutospacing="0" w:line="360" w:lineRule="auto"/>
        <w:ind w:firstLine="709"/>
        <w:jc w:val="both"/>
        <w:rPr>
          <w:rFonts w:eastAsia="sans-serif"/>
          <w:color w:val="000000" w:themeColor="text1"/>
          <w:sz w:val="28"/>
          <w:szCs w:val="28"/>
          <w:lang w:val="ru-RU"/>
        </w:rPr>
      </w:pPr>
      <w:r>
        <w:rPr>
          <w:rFonts w:eastAsia="sans-serif"/>
          <w:color w:val="000000" w:themeColor="text1"/>
          <w:sz w:val="28"/>
          <w:szCs w:val="28"/>
          <w:shd w:val="clear" w:color="auto" w:fill="FFFFFF"/>
          <w:lang w:val="ru-RU"/>
        </w:rPr>
        <w:t xml:space="preserve">Принцип работы вредоносного ПО (или, как его обычно называют, компьютерных вирусов) заключается в том, что в оперативную память или на жесткий диск загружается небольшой самораспаковывающийся архив. Когда файл, содержащий вирус, загружен и запущен, вирус восстанавливает свой объем и встраивается в операционную систему. После этого его программа запускается и начинает действовать. Например, сканирует специальные разделы операционных систем и находит пароли, после чего отсылает их злоумышленнику. Примечательно, что большинство подобных вирусов действует вслепую, т. е. мошенник не всегда знает, кто оказался его жертвой. </w:t>
      </w:r>
      <w:r>
        <w:rPr>
          <w:rFonts w:eastAsia="sans-serif"/>
          <w:color w:val="000000" w:themeColor="text1"/>
          <w:sz w:val="28"/>
          <w:szCs w:val="28"/>
          <w:shd w:val="clear" w:color="auto" w:fill="FFFFFF"/>
        </w:rPr>
        <w:t> </w:t>
      </w:r>
    </w:p>
    <w:p w:rsidR="00601D10" w:rsidRDefault="00601D10">
      <w:pPr>
        <w:pStyle w:val="2"/>
        <w:shd w:val="clear" w:color="auto" w:fill="FFFFFF"/>
        <w:spacing w:before="360" w:beforeAutospacing="0" w:after="360" w:afterAutospacing="0" w:line="360" w:lineRule="auto"/>
        <w:ind w:firstLine="709"/>
        <w:jc w:val="both"/>
        <w:rPr>
          <w:rFonts w:ascii="Times New Roman" w:eastAsia="sans-serif" w:hAnsi="Times New Roman" w:hint="default"/>
          <w:i w:val="0"/>
          <w:iCs w:val="0"/>
          <w:color w:val="000000" w:themeColor="text1"/>
          <w:sz w:val="28"/>
          <w:szCs w:val="28"/>
          <w:shd w:val="clear" w:color="auto" w:fill="FFFFFF"/>
          <w:lang w:val="ru-RU"/>
        </w:rPr>
      </w:pPr>
    </w:p>
    <w:p w:rsidR="00601D10" w:rsidRDefault="00601D10">
      <w:pPr>
        <w:pStyle w:val="2"/>
        <w:shd w:val="clear" w:color="auto" w:fill="FFFFFF"/>
        <w:spacing w:before="360" w:beforeAutospacing="0" w:after="360" w:afterAutospacing="0" w:line="360" w:lineRule="auto"/>
        <w:ind w:firstLine="709"/>
        <w:jc w:val="both"/>
        <w:rPr>
          <w:rFonts w:ascii="Times New Roman" w:eastAsia="sans-serif" w:hAnsi="Times New Roman" w:hint="default"/>
          <w:i w:val="0"/>
          <w:iCs w:val="0"/>
          <w:color w:val="000000" w:themeColor="text1"/>
          <w:sz w:val="28"/>
          <w:szCs w:val="28"/>
          <w:shd w:val="clear" w:color="auto" w:fill="FFFFFF"/>
          <w:lang w:val="ru-RU"/>
        </w:rPr>
      </w:pPr>
    </w:p>
    <w:p w:rsidR="00601D10" w:rsidRDefault="00F45CCF">
      <w:pPr>
        <w:pStyle w:val="2"/>
        <w:shd w:val="clear" w:color="auto" w:fill="FFFFFF"/>
        <w:spacing w:before="360" w:beforeAutospacing="0" w:after="360" w:afterAutospacing="0" w:line="360" w:lineRule="auto"/>
        <w:ind w:firstLine="709"/>
        <w:jc w:val="both"/>
        <w:rPr>
          <w:rFonts w:ascii="Times New Roman" w:eastAsia="sans-serif" w:hAnsi="Times New Roman" w:hint="default"/>
          <w:i w:val="0"/>
          <w:iCs w:val="0"/>
          <w:color w:val="000000" w:themeColor="text1"/>
          <w:sz w:val="28"/>
          <w:szCs w:val="28"/>
          <w:shd w:val="clear" w:color="auto" w:fill="FFFFFF"/>
          <w:lang w:val="ru-RU"/>
        </w:rPr>
      </w:pPr>
      <w:r>
        <w:rPr>
          <w:rFonts w:ascii="Times New Roman" w:eastAsia="sans-serif" w:hAnsi="Times New Roman" w:hint="default"/>
          <w:i w:val="0"/>
          <w:iCs w:val="0"/>
          <w:color w:val="000000" w:themeColor="text1"/>
          <w:sz w:val="28"/>
          <w:szCs w:val="28"/>
          <w:shd w:val="clear" w:color="auto" w:fill="FFFFFF"/>
          <w:lang w:val="ru-RU"/>
        </w:rPr>
        <w:t>Средства защиты информации.</w:t>
      </w:r>
    </w:p>
    <w:p w:rsidR="00601D10" w:rsidRDefault="00F45CCF">
      <w:pPr>
        <w:pStyle w:val="a9"/>
        <w:shd w:val="clear" w:color="auto" w:fill="FFFFFF"/>
        <w:spacing w:beforeAutospacing="0" w:afterAutospacing="0" w:line="360" w:lineRule="auto"/>
        <w:ind w:firstLine="709"/>
        <w:jc w:val="both"/>
        <w:rPr>
          <w:rFonts w:eastAsia="sans-serif"/>
          <w:color w:val="000000" w:themeColor="text1"/>
          <w:sz w:val="28"/>
          <w:szCs w:val="28"/>
          <w:lang w:val="ru-RU"/>
        </w:rPr>
      </w:pPr>
      <w:r>
        <w:rPr>
          <w:rFonts w:eastAsia="sans-serif"/>
          <w:color w:val="000000" w:themeColor="text1"/>
          <w:sz w:val="28"/>
          <w:szCs w:val="28"/>
          <w:shd w:val="clear" w:color="auto" w:fill="FFFFFF"/>
          <w:lang w:val="ru-RU"/>
        </w:rPr>
        <w:t>Для того чтобы предотвратить проникновение вредоносного ПО в систему компьютера используются различные программные и аппаратные средства.</w:t>
      </w:r>
      <w:r>
        <w:rPr>
          <w:rFonts w:eastAsia="sans-serif"/>
          <w:color w:val="000000" w:themeColor="text1"/>
          <w:sz w:val="28"/>
          <w:szCs w:val="28"/>
          <w:shd w:val="clear" w:color="auto" w:fill="FFFFFF"/>
        </w:rPr>
        <w:t> </w:t>
      </w:r>
    </w:p>
    <w:p w:rsidR="00601D10" w:rsidRDefault="00F45CCF">
      <w:pPr>
        <w:pStyle w:val="a9"/>
        <w:shd w:val="clear" w:color="auto" w:fill="FFFFFF"/>
        <w:spacing w:beforeAutospacing="0" w:afterAutospacing="0" w:line="360" w:lineRule="auto"/>
        <w:ind w:firstLine="709"/>
        <w:jc w:val="both"/>
        <w:rPr>
          <w:rFonts w:eastAsia="sans-serif"/>
          <w:color w:val="000000" w:themeColor="text1"/>
          <w:sz w:val="28"/>
          <w:szCs w:val="28"/>
          <w:lang w:val="ru-RU"/>
        </w:rPr>
      </w:pPr>
      <w:r>
        <w:rPr>
          <w:rFonts w:eastAsia="sans-serif"/>
          <w:color w:val="000000" w:themeColor="text1"/>
          <w:sz w:val="28"/>
          <w:szCs w:val="28"/>
          <w:shd w:val="clear" w:color="auto" w:fill="FFFFFF"/>
          <w:lang w:val="ru-RU"/>
        </w:rPr>
        <w:t>Среди наиболее распространенных средств защиты информации – брандмауэры (или файрволы) и антивирусные программы.</w:t>
      </w:r>
    </w:p>
    <w:p w:rsidR="00601D10" w:rsidRDefault="00F45CCF">
      <w:pPr>
        <w:pStyle w:val="a9"/>
        <w:shd w:val="clear" w:color="auto" w:fill="FFFFFF"/>
        <w:spacing w:beforeAutospacing="0" w:afterAutospacing="0" w:line="360" w:lineRule="auto"/>
        <w:ind w:firstLine="709"/>
        <w:jc w:val="both"/>
        <w:rPr>
          <w:rFonts w:eastAsia="sans-serif"/>
          <w:color w:val="000000" w:themeColor="text1"/>
          <w:sz w:val="28"/>
          <w:szCs w:val="28"/>
          <w:lang w:val="ru-RU"/>
        </w:rPr>
      </w:pPr>
      <w:r>
        <w:rPr>
          <w:rFonts w:eastAsia="sans-serif"/>
          <w:color w:val="000000" w:themeColor="text1"/>
          <w:sz w:val="28"/>
          <w:szCs w:val="28"/>
          <w:shd w:val="clear" w:color="auto" w:fill="FFFFFF"/>
          <w:lang w:val="ru-RU"/>
        </w:rPr>
        <w:t>Брандмауэр (межсетевой экран) – это программа, отсекающая попытки несанкционированного доступа злоумышленников из Сети. Кроме этого, он контролирует установленные программы и запрещает им несанкционированную передачу данных. Многие пользователи знают, что для запуска онлайн-игр или других веб-приложений надо сначала отключить брандмауэр, иначе связи с игровым сервером не будет.</w:t>
      </w:r>
    </w:p>
    <w:p w:rsidR="00601D10" w:rsidRDefault="00F45CCF">
      <w:pPr>
        <w:pStyle w:val="a9"/>
        <w:shd w:val="clear" w:color="auto" w:fill="FFFFFF"/>
        <w:spacing w:beforeAutospacing="0" w:afterAutospacing="0" w:line="360" w:lineRule="auto"/>
        <w:ind w:firstLine="709"/>
        <w:jc w:val="both"/>
        <w:rPr>
          <w:rFonts w:eastAsia="sans-serif"/>
          <w:color w:val="000000" w:themeColor="text1"/>
          <w:sz w:val="28"/>
          <w:szCs w:val="28"/>
          <w:lang w:val="ru-RU"/>
        </w:rPr>
      </w:pPr>
      <w:r>
        <w:rPr>
          <w:rFonts w:eastAsia="sans-serif"/>
          <w:color w:val="000000" w:themeColor="text1"/>
          <w:sz w:val="28"/>
          <w:szCs w:val="28"/>
          <w:shd w:val="clear" w:color="auto" w:fill="FFFFFF"/>
          <w:lang w:val="ru-RU"/>
        </w:rPr>
        <w:t>Дополнительной функцией файрвола является контроль портов компьютера, поскольку через них также осуществляется прием и передача информации.</w:t>
      </w:r>
      <w:r>
        <w:rPr>
          <w:rFonts w:eastAsia="sans-serif"/>
          <w:color w:val="000000" w:themeColor="text1"/>
          <w:sz w:val="28"/>
          <w:szCs w:val="28"/>
          <w:shd w:val="clear" w:color="auto" w:fill="FFFFFF"/>
        </w:rPr>
        <w:t> </w:t>
      </w:r>
    </w:p>
    <w:p w:rsidR="00601D10" w:rsidRDefault="00F45CCF">
      <w:pPr>
        <w:spacing w:line="360" w:lineRule="auto"/>
        <w:ind w:firstLine="709"/>
        <w:jc w:val="both"/>
        <w:rPr>
          <w:rFonts w:eastAsia="sans-serif"/>
          <w:color w:val="000000" w:themeColor="text1"/>
          <w:shd w:val="clear" w:color="auto" w:fill="FFFFFF"/>
        </w:rPr>
      </w:pPr>
      <w:r>
        <w:rPr>
          <w:rFonts w:eastAsia="sans-serif"/>
          <w:color w:val="000000" w:themeColor="text1"/>
          <w:shd w:val="clear" w:color="auto" w:fill="FFFFFF"/>
        </w:rPr>
        <w:t xml:space="preserve">Встроенные брандмауэры есть на операционных системах Windows, начиная с XP и выше. </w:t>
      </w:r>
    </w:p>
    <w:p w:rsidR="00601D10" w:rsidRPr="00A96FC8" w:rsidRDefault="00F45CCF">
      <w:pPr>
        <w:pStyle w:val="1"/>
        <w:shd w:val="clear" w:color="auto" w:fill="FFFFFF"/>
        <w:spacing w:beforeAutospacing="0" w:after="60" w:afterAutospacing="0" w:line="360" w:lineRule="auto"/>
        <w:ind w:firstLine="709"/>
        <w:jc w:val="both"/>
        <w:rPr>
          <w:rFonts w:eastAsia="sans-serif" w:hint="default"/>
          <w:color w:val="000000" w:themeColor="text1"/>
          <w:shd w:val="clear" w:color="auto" w:fill="FFFFFF"/>
          <w:lang w:val="ru-RU" w:eastAsia="ru-RU"/>
        </w:rPr>
      </w:pPr>
      <w:r>
        <w:rPr>
          <w:rFonts w:ascii="Times New Roman" w:eastAsia="sans-serif" w:hAnsi="Times New Roman" w:hint="default"/>
          <w:color w:val="000000" w:themeColor="text1"/>
          <w:sz w:val="28"/>
          <w:szCs w:val="28"/>
          <w:shd w:val="clear" w:color="auto" w:fill="FFFFFF"/>
          <w:lang w:val="ru-RU"/>
        </w:rPr>
        <w:t>Как регистрировать и использовать программы без проблем с законом</w:t>
      </w:r>
    </w:p>
    <w:p w:rsidR="00601D10" w:rsidRDefault="00F45CCF">
      <w:pPr>
        <w:pStyle w:val="a9"/>
        <w:shd w:val="clear" w:color="auto" w:fill="FFFFFF"/>
        <w:spacing w:before="180" w:beforeAutospacing="0" w:afterAutospacing="0" w:line="360" w:lineRule="auto"/>
        <w:ind w:firstLine="709"/>
        <w:jc w:val="both"/>
        <w:rPr>
          <w:rFonts w:eastAsia="Arial"/>
          <w:color w:val="000000" w:themeColor="text1"/>
          <w:sz w:val="28"/>
          <w:szCs w:val="28"/>
          <w:lang w:val="ru-RU"/>
        </w:rPr>
      </w:pPr>
      <w:r>
        <w:rPr>
          <w:rFonts w:eastAsia="Arial"/>
          <w:color w:val="000000" w:themeColor="text1"/>
          <w:sz w:val="28"/>
          <w:szCs w:val="28"/>
          <w:shd w:val="clear" w:color="auto" w:fill="FFFFFF"/>
          <w:lang w:val="ru-RU"/>
        </w:rPr>
        <w:t>Программное обеспечение (ПО) - один из самых распространенных и перспективнейших нематериальных активов в настоящее время. Что же представляет с собой программное обеспечение с точки зрения права?</w:t>
      </w:r>
    </w:p>
    <w:p w:rsidR="00601D10" w:rsidRDefault="00F45CCF">
      <w:pPr>
        <w:pStyle w:val="a9"/>
        <w:shd w:val="clear" w:color="auto" w:fill="FFFFFF"/>
        <w:spacing w:before="360" w:beforeAutospacing="0" w:afterAutospacing="0" w:line="360" w:lineRule="auto"/>
        <w:ind w:firstLine="709"/>
        <w:jc w:val="both"/>
        <w:rPr>
          <w:rFonts w:eastAsia="Arial"/>
          <w:color w:val="000000" w:themeColor="text1"/>
          <w:sz w:val="28"/>
          <w:szCs w:val="28"/>
          <w:lang w:val="ru-RU"/>
        </w:rPr>
      </w:pPr>
      <w:r>
        <w:rPr>
          <w:rFonts w:eastAsia="Arial"/>
          <w:color w:val="000000" w:themeColor="text1"/>
          <w:sz w:val="28"/>
          <w:szCs w:val="28"/>
          <w:shd w:val="clear" w:color="auto" w:fill="FFFFFF"/>
          <w:lang w:val="ru-RU"/>
        </w:rPr>
        <w:t>В первую очередь обратимся к статье 1261 Гражданского кодекса РФ. Данная статья посвящена правовой охране программы для ЭВМ как таковой. К числу программ для ЭВМ закон относит в том числе операционные системы и программные комплексы.</w:t>
      </w:r>
    </w:p>
    <w:p w:rsidR="00601D10" w:rsidRDefault="00F45CCF">
      <w:pPr>
        <w:pStyle w:val="a9"/>
        <w:shd w:val="clear" w:color="auto" w:fill="FFFFFF"/>
        <w:spacing w:before="360" w:beforeAutospacing="0" w:afterAutospacing="0" w:line="360" w:lineRule="auto"/>
        <w:ind w:firstLine="709"/>
        <w:jc w:val="both"/>
        <w:rPr>
          <w:rFonts w:eastAsia="Arial"/>
          <w:color w:val="000000" w:themeColor="text1"/>
          <w:sz w:val="28"/>
          <w:szCs w:val="28"/>
          <w:lang w:val="ru-RU"/>
        </w:rPr>
      </w:pPr>
      <w:r>
        <w:rPr>
          <w:rFonts w:eastAsia="Arial"/>
          <w:color w:val="000000" w:themeColor="text1"/>
          <w:sz w:val="28"/>
          <w:szCs w:val="28"/>
          <w:shd w:val="clear" w:color="auto" w:fill="FFFFFF"/>
          <w:lang w:val="ru-RU"/>
        </w:rPr>
        <w:t>С точки зрения закона программа для ЭВМ - это совокупность данных и команд, при выполнении которых достигается определенный результат, а также порождаемые ею аудио и видео. Таким образом, в составе программы для ЭВМ можно выделить следующие охраняемые элементы:</w:t>
      </w:r>
    </w:p>
    <w:p w:rsidR="00601D10" w:rsidRDefault="00F45CCF">
      <w:pPr>
        <w:pStyle w:val="a9"/>
        <w:shd w:val="clear" w:color="auto" w:fill="FFFFFF"/>
        <w:spacing w:before="360" w:beforeAutospacing="0" w:afterAutospacing="0" w:line="360" w:lineRule="auto"/>
        <w:ind w:firstLine="709"/>
        <w:jc w:val="both"/>
        <w:rPr>
          <w:rFonts w:eastAsia="Arial"/>
          <w:color w:val="000000" w:themeColor="text1"/>
          <w:sz w:val="28"/>
          <w:szCs w:val="28"/>
          <w:lang w:val="ru-RU"/>
        </w:rPr>
      </w:pPr>
      <w:r>
        <w:rPr>
          <w:rFonts w:eastAsia="Arial"/>
          <w:color w:val="000000" w:themeColor="text1"/>
          <w:sz w:val="28"/>
          <w:szCs w:val="28"/>
          <w:shd w:val="clear" w:color="auto" w:fill="FFFFFF"/>
          <w:lang w:val="ru-RU"/>
        </w:rPr>
        <w:t>1. исходный текст - текст такой программы, написанный на одном из языков программирования, и объектный код;</w:t>
      </w:r>
    </w:p>
    <w:p w:rsidR="00601D10" w:rsidRDefault="00F45CCF">
      <w:pPr>
        <w:pStyle w:val="a9"/>
        <w:shd w:val="clear" w:color="auto" w:fill="FFFFFF"/>
        <w:spacing w:before="360" w:beforeAutospacing="0" w:afterAutospacing="0" w:line="360" w:lineRule="auto"/>
        <w:ind w:firstLine="709"/>
        <w:jc w:val="both"/>
        <w:rPr>
          <w:rFonts w:eastAsia="Arial"/>
          <w:color w:val="000000" w:themeColor="text1"/>
          <w:sz w:val="28"/>
          <w:szCs w:val="28"/>
          <w:lang w:val="ru-RU"/>
        </w:rPr>
      </w:pPr>
      <w:r>
        <w:rPr>
          <w:rFonts w:eastAsia="Arial"/>
          <w:color w:val="000000" w:themeColor="text1"/>
          <w:sz w:val="28"/>
          <w:szCs w:val="28"/>
          <w:shd w:val="clear" w:color="auto" w:fill="FFFFFF"/>
          <w:lang w:val="ru-RU"/>
        </w:rPr>
        <w:t>2. подготовительные материалы, полученные в процессе создания программы для ЭВМ;</w:t>
      </w:r>
    </w:p>
    <w:p w:rsidR="00601D10" w:rsidRDefault="00F45CCF">
      <w:pPr>
        <w:spacing w:line="360" w:lineRule="auto"/>
        <w:ind w:firstLine="709"/>
        <w:jc w:val="both"/>
        <w:rPr>
          <w:rFonts w:eastAsia="sans-serif"/>
          <w:color w:val="000000" w:themeColor="text1"/>
          <w:shd w:val="clear" w:color="auto" w:fill="FFFFFF"/>
          <w:lang w:eastAsia="ru-RU"/>
        </w:rPr>
      </w:pPr>
      <w:r>
        <w:rPr>
          <w:rFonts w:eastAsia="sans-serif"/>
          <w:noProof/>
          <w:color w:val="000000" w:themeColor="text1"/>
          <w:shd w:val="clear" w:color="auto" w:fill="FFFFFF"/>
          <w:lang w:eastAsia="ru-RU"/>
        </w:rPr>
        <w:drawing>
          <wp:inline distT="0" distB="0" distL="114300" distR="114300">
            <wp:extent cx="3305175" cy="2143125"/>
            <wp:effectExtent l="0" t="0" r="9525" b="9525"/>
            <wp:docPr id="120" name="Изображение 120" descr="48bb162c064a2b645156cc8a668a02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Изображение 120" descr="48bb162c064a2b645156cc8a668a02f7"/>
                    <pic:cNvPicPr>
                      <a:picLocks noChangeAspect="1"/>
                    </pic:cNvPicPr>
                  </pic:nvPicPr>
                  <pic:blipFill>
                    <a:blip r:embed="rId15"/>
                    <a:stretch>
                      <a:fillRect/>
                    </a:stretch>
                  </pic:blipFill>
                  <pic:spPr>
                    <a:xfrm>
                      <a:off x="0" y="0"/>
                      <a:ext cx="3305175" cy="2143125"/>
                    </a:xfrm>
                    <a:prstGeom prst="rect">
                      <a:avLst/>
                    </a:prstGeom>
                  </pic:spPr>
                </pic:pic>
              </a:graphicData>
            </a:graphic>
          </wp:inline>
        </w:drawing>
      </w:r>
    </w:p>
    <w:p w:rsidR="00601D10" w:rsidRDefault="00F45CCF">
      <w:pPr>
        <w:spacing w:line="360" w:lineRule="auto"/>
        <w:ind w:firstLine="709"/>
        <w:jc w:val="both"/>
        <w:rPr>
          <w:rFonts w:eastAsia="Arial"/>
          <w:color w:val="000000" w:themeColor="text1"/>
          <w:shd w:val="clear" w:color="auto" w:fill="FFFFFF"/>
        </w:rPr>
      </w:pPr>
      <w:r>
        <w:rPr>
          <w:rFonts w:eastAsia="Arial"/>
          <w:color w:val="000000" w:themeColor="text1"/>
          <w:shd w:val="clear" w:color="auto" w:fill="FFFFFF"/>
        </w:rPr>
        <w:t>3.аудиовизуальные отображения, порождаемые программой, в частности, интерфейс, дизайн компьютерных игр и т.п.</w:t>
      </w:r>
    </w:p>
    <w:p w:rsidR="00601D10" w:rsidRDefault="00F45CCF">
      <w:pPr>
        <w:spacing w:line="360" w:lineRule="auto"/>
        <w:ind w:left="60" w:firstLine="709"/>
        <w:jc w:val="both"/>
        <w:rPr>
          <w:rFonts w:eastAsia="Arial"/>
          <w:color w:val="000000" w:themeColor="text1"/>
          <w:shd w:val="clear" w:color="auto" w:fill="FFFFFF"/>
        </w:rPr>
      </w:pPr>
      <w:r>
        <w:rPr>
          <w:rFonts w:eastAsia="Arial"/>
          <w:color w:val="000000" w:themeColor="text1"/>
          <w:shd w:val="clear" w:color="auto" w:fill="FFFFFF"/>
        </w:rPr>
        <w:t>Закон охраняет программу для ЭВМ как литературное произведение. Что это значит на практике? Закон охраняет программу как исходный текст и объектный код, то есть форму программы, а не её алгоритм или идею.</w:t>
      </w:r>
    </w:p>
    <w:p w:rsidR="00601D10" w:rsidRDefault="00601D10">
      <w:pPr>
        <w:spacing w:line="360" w:lineRule="auto"/>
        <w:ind w:left="60" w:firstLine="709"/>
        <w:jc w:val="both"/>
        <w:rPr>
          <w:rFonts w:eastAsia="Arial"/>
          <w:color w:val="000000" w:themeColor="text1"/>
          <w:shd w:val="clear" w:color="auto" w:fill="FFFFFF"/>
        </w:rPr>
      </w:pPr>
    </w:p>
    <w:p w:rsidR="00601D10" w:rsidRDefault="00601D10">
      <w:pPr>
        <w:spacing w:line="360" w:lineRule="auto"/>
        <w:ind w:left="60" w:firstLine="709"/>
        <w:jc w:val="both"/>
        <w:rPr>
          <w:rFonts w:eastAsia="Arial"/>
          <w:color w:val="000000" w:themeColor="text1"/>
          <w:shd w:val="clear" w:color="auto" w:fill="FFFFFF"/>
        </w:rPr>
      </w:pPr>
    </w:p>
    <w:p w:rsidR="00601D10" w:rsidRDefault="00601D10">
      <w:pPr>
        <w:spacing w:line="360" w:lineRule="auto"/>
        <w:ind w:left="60" w:firstLine="709"/>
        <w:jc w:val="both"/>
        <w:rPr>
          <w:rFonts w:eastAsia="Arial"/>
          <w:color w:val="000000" w:themeColor="text1"/>
          <w:shd w:val="clear" w:color="auto" w:fill="FFFFFF"/>
        </w:rPr>
      </w:pPr>
    </w:p>
    <w:p w:rsidR="00601D10" w:rsidRDefault="00601D10">
      <w:pPr>
        <w:spacing w:line="360" w:lineRule="auto"/>
        <w:ind w:left="60" w:firstLine="709"/>
        <w:jc w:val="both"/>
        <w:rPr>
          <w:rFonts w:eastAsia="Arial"/>
          <w:color w:val="000000" w:themeColor="text1"/>
          <w:shd w:val="clear" w:color="auto" w:fill="FFFFFF"/>
        </w:rPr>
      </w:pPr>
    </w:p>
    <w:p w:rsidR="00601D10" w:rsidRDefault="00601D10">
      <w:pPr>
        <w:spacing w:line="360" w:lineRule="auto"/>
        <w:ind w:left="60" w:firstLine="709"/>
        <w:jc w:val="both"/>
        <w:rPr>
          <w:rFonts w:eastAsia="Arial"/>
          <w:color w:val="000000" w:themeColor="text1"/>
          <w:shd w:val="clear" w:color="auto" w:fill="FFFFFF"/>
        </w:rPr>
      </w:pPr>
    </w:p>
    <w:p w:rsidR="00601D10" w:rsidRDefault="00601D10">
      <w:pPr>
        <w:spacing w:line="360" w:lineRule="auto"/>
        <w:ind w:left="60" w:firstLine="709"/>
        <w:jc w:val="both"/>
        <w:rPr>
          <w:rFonts w:eastAsia="Arial"/>
          <w:color w:val="000000" w:themeColor="text1"/>
          <w:shd w:val="clear" w:color="auto" w:fill="FFFFFF"/>
        </w:rPr>
      </w:pPr>
    </w:p>
    <w:p w:rsidR="00601D10" w:rsidRDefault="00601D10">
      <w:pPr>
        <w:spacing w:line="360" w:lineRule="auto"/>
        <w:ind w:left="60" w:firstLine="709"/>
        <w:jc w:val="both"/>
        <w:rPr>
          <w:rFonts w:eastAsia="Arial"/>
          <w:color w:val="000000" w:themeColor="text1"/>
          <w:shd w:val="clear" w:color="auto" w:fill="FFFFFF"/>
        </w:rPr>
      </w:pPr>
    </w:p>
    <w:p w:rsidR="00601D10" w:rsidRDefault="00601D10">
      <w:pPr>
        <w:spacing w:line="360" w:lineRule="auto"/>
        <w:ind w:left="60" w:firstLine="709"/>
        <w:jc w:val="both"/>
        <w:rPr>
          <w:rFonts w:eastAsia="Arial"/>
          <w:color w:val="000000" w:themeColor="text1"/>
          <w:shd w:val="clear" w:color="auto" w:fill="FFFFFF"/>
        </w:rPr>
      </w:pPr>
    </w:p>
    <w:p w:rsidR="00601D10" w:rsidRDefault="00F45CCF">
      <w:pPr>
        <w:spacing w:line="360" w:lineRule="auto"/>
        <w:ind w:firstLineChars="250" w:firstLine="703"/>
        <w:jc w:val="both"/>
        <w:rPr>
          <w:rFonts w:eastAsia="sans-serif"/>
          <w:b/>
          <w:bCs/>
          <w:color w:val="000000" w:themeColor="text1"/>
          <w:shd w:val="clear" w:color="auto" w:fill="FFFFFF"/>
        </w:rPr>
      </w:pPr>
      <w:r>
        <w:rPr>
          <w:rFonts w:eastAsia="sans-serif"/>
          <w:b/>
          <w:bCs/>
          <w:color w:val="000000" w:themeColor="text1"/>
          <w:shd w:val="clear" w:color="auto" w:fill="FFFFFF"/>
        </w:rPr>
        <w:t>2.Легитимность использования программного обеспечения</w:t>
      </w:r>
    </w:p>
    <w:p w:rsidR="00601D10" w:rsidRDefault="00F45CCF">
      <w:pPr>
        <w:pStyle w:val="a9"/>
        <w:shd w:val="clear" w:color="auto" w:fill="FFFFFF"/>
        <w:spacing w:before="180" w:beforeAutospacing="0" w:afterAutospacing="0" w:line="360" w:lineRule="auto"/>
        <w:ind w:firstLine="709"/>
        <w:jc w:val="both"/>
        <w:rPr>
          <w:rFonts w:eastAsia="Arial"/>
          <w:color w:val="000000" w:themeColor="text1"/>
          <w:sz w:val="28"/>
          <w:szCs w:val="28"/>
          <w:lang w:val="ru-RU"/>
        </w:rPr>
      </w:pPr>
      <w:r>
        <w:rPr>
          <w:rFonts w:eastAsia="Arial"/>
          <w:color w:val="000000" w:themeColor="text1"/>
          <w:sz w:val="28"/>
          <w:szCs w:val="28"/>
          <w:shd w:val="clear" w:color="auto" w:fill="FFFFFF"/>
          <w:lang w:val="ru-RU"/>
        </w:rPr>
        <w:t>Правовая защита программное обеспечения начинается с оформления прав на него при приобретении или создании.</w:t>
      </w:r>
    </w:p>
    <w:p w:rsidR="00601D10" w:rsidRDefault="00F45CCF">
      <w:pPr>
        <w:pStyle w:val="a9"/>
        <w:shd w:val="clear" w:color="auto" w:fill="FFFFFF"/>
        <w:spacing w:before="360" w:beforeAutospacing="0" w:afterAutospacing="0" w:line="360" w:lineRule="auto"/>
        <w:ind w:firstLine="709"/>
        <w:jc w:val="both"/>
        <w:rPr>
          <w:rFonts w:eastAsia="Arial"/>
          <w:color w:val="000000" w:themeColor="text1"/>
          <w:sz w:val="28"/>
          <w:szCs w:val="28"/>
          <w:lang w:val="ru-RU"/>
        </w:rPr>
      </w:pPr>
      <w:r>
        <w:rPr>
          <w:rFonts w:eastAsia="Arial"/>
          <w:color w:val="000000" w:themeColor="text1"/>
          <w:sz w:val="28"/>
          <w:szCs w:val="28"/>
          <w:shd w:val="clear" w:color="auto" w:fill="FFFFFF"/>
          <w:lang w:val="ru-RU"/>
        </w:rPr>
        <w:t>Права на программное обеспечение могут быть приобретены различными способами.</w:t>
      </w:r>
    </w:p>
    <w:p w:rsidR="00601D10" w:rsidRDefault="00F45CCF">
      <w:pPr>
        <w:pStyle w:val="a9"/>
        <w:shd w:val="clear" w:color="auto" w:fill="FFFFFF"/>
        <w:spacing w:before="360" w:beforeAutospacing="0" w:afterAutospacing="0" w:line="360" w:lineRule="auto"/>
        <w:ind w:firstLine="709"/>
        <w:jc w:val="both"/>
        <w:rPr>
          <w:rFonts w:eastAsia="Arial"/>
          <w:color w:val="000000" w:themeColor="text1"/>
          <w:sz w:val="28"/>
          <w:szCs w:val="28"/>
          <w:lang w:val="ru-RU"/>
        </w:rPr>
      </w:pPr>
      <w:r>
        <w:rPr>
          <w:rFonts w:eastAsia="Arial"/>
          <w:color w:val="000000" w:themeColor="text1"/>
          <w:sz w:val="28"/>
          <w:szCs w:val="28"/>
          <w:shd w:val="clear" w:color="auto" w:fill="FFFFFF"/>
          <w:lang w:val="ru-RU"/>
        </w:rPr>
        <w:t>Самый простой - покупка уже созданного программного обеспечения у физического лица путем заключения договора об отчуждении исключительного права на программу для ЭВМ. Однако необходимо понимать, что такой способ крайне ограничен в сфере применения и по сути подходит только для ситуаций, когда автор программы уже создал её и желает продать.</w:t>
      </w:r>
    </w:p>
    <w:p w:rsidR="00601D10" w:rsidRDefault="00F45CCF">
      <w:pPr>
        <w:pStyle w:val="a9"/>
        <w:shd w:val="clear" w:color="auto" w:fill="FFFFFF"/>
        <w:spacing w:before="360" w:beforeAutospacing="0" w:afterAutospacing="0" w:line="360" w:lineRule="auto"/>
        <w:ind w:firstLine="709"/>
        <w:jc w:val="both"/>
        <w:rPr>
          <w:rFonts w:eastAsia="Arial"/>
          <w:color w:val="000000" w:themeColor="text1"/>
          <w:sz w:val="28"/>
          <w:szCs w:val="28"/>
          <w:lang w:val="ru-RU"/>
        </w:rPr>
      </w:pPr>
      <w:r>
        <w:rPr>
          <w:rFonts w:eastAsia="Arial"/>
          <w:color w:val="000000" w:themeColor="text1"/>
          <w:sz w:val="28"/>
          <w:szCs w:val="28"/>
          <w:shd w:val="clear" w:color="auto" w:fill="FFFFFF"/>
          <w:lang w:val="ru-RU"/>
        </w:rPr>
        <w:t>Гораздо более распространены случаи, когда ПО создается по заказу фрилансерами или Вашими работниками.</w:t>
      </w:r>
    </w:p>
    <w:p w:rsidR="00601D10" w:rsidRDefault="00F45CCF">
      <w:pPr>
        <w:pStyle w:val="a9"/>
        <w:shd w:val="clear" w:color="auto" w:fill="FFFFFF"/>
        <w:spacing w:before="360" w:beforeAutospacing="0" w:afterAutospacing="0" w:line="360" w:lineRule="auto"/>
        <w:ind w:firstLine="709"/>
        <w:jc w:val="both"/>
        <w:rPr>
          <w:rFonts w:eastAsia="Arial"/>
          <w:color w:val="000000" w:themeColor="text1"/>
          <w:sz w:val="28"/>
          <w:szCs w:val="28"/>
          <w:lang w:val="ru-RU"/>
        </w:rPr>
      </w:pPr>
      <w:r>
        <w:rPr>
          <w:rFonts w:eastAsia="Arial"/>
          <w:color w:val="000000" w:themeColor="text1"/>
          <w:sz w:val="28"/>
          <w:szCs w:val="28"/>
          <w:shd w:val="clear" w:color="auto" w:fill="FFFFFF"/>
        </w:rPr>
        <w:t> </w:t>
      </w:r>
      <w:r>
        <w:rPr>
          <w:rFonts w:eastAsia="Arial"/>
          <w:color w:val="000000" w:themeColor="text1"/>
          <w:sz w:val="28"/>
          <w:szCs w:val="28"/>
          <w:shd w:val="clear" w:color="auto" w:fill="FFFFFF"/>
          <w:lang w:val="ru-RU"/>
        </w:rPr>
        <w:t>Такой способ требует особого внимания к оформлению документов с разработчиками. Почему? Согласно Гражданскому кодексу РФ первоначально права на программу ЭВМ возникают у её авторов-физических лиц. Поэтому если Вы не лично писали исходный код программы и создавали дизайн интерфейса, важно надлежащим образом оформить переход прав на ПО Вам.</w:t>
      </w:r>
    </w:p>
    <w:p w:rsidR="00601D10" w:rsidRDefault="00F45CCF">
      <w:pPr>
        <w:pStyle w:val="a9"/>
        <w:shd w:val="clear" w:color="auto" w:fill="FFFFFF"/>
        <w:spacing w:before="360" w:beforeAutospacing="0" w:afterAutospacing="0" w:line="360" w:lineRule="auto"/>
        <w:ind w:firstLine="709"/>
        <w:jc w:val="both"/>
        <w:rPr>
          <w:rFonts w:eastAsia="Arial"/>
          <w:color w:val="000000" w:themeColor="text1"/>
          <w:sz w:val="28"/>
          <w:szCs w:val="28"/>
          <w:lang w:val="ru-RU"/>
        </w:rPr>
      </w:pPr>
      <w:r>
        <w:rPr>
          <w:rFonts w:eastAsia="Arial"/>
          <w:color w:val="000000" w:themeColor="text1"/>
          <w:sz w:val="28"/>
          <w:szCs w:val="28"/>
          <w:shd w:val="clear" w:color="auto" w:fill="FFFFFF"/>
          <w:lang w:val="ru-RU"/>
        </w:rPr>
        <w:t>При этом важно учитывать, что помимо самой программы для ЭВМ, созданной разработчиками-программистами, в состав программного обеспечения могут входить и иные объекты интеллектуальной собственности, о чем мы говорили в разделе 1. Важно оформить переход прав от всех таких разработчиков.</w:t>
      </w:r>
    </w:p>
    <w:p w:rsidR="00601D10" w:rsidRDefault="00601D10">
      <w:pPr>
        <w:spacing w:line="360" w:lineRule="auto"/>
        <w:jc w:val="both"/>
        <w:rPr>
          <w:rFonts w:eastAsia="sans-serif"/>
          <w:color w:val="000000" w:themeColor="text1"/>
          <w:shd w:val="clear" w:color="auto" w:fill="FFFFFF"/>
        </w:rPr>
      </w:pPr>
    </w:p>
    <w:p w:rsidR="00601D10" w:rsidRDefault="00601D10">
      <w:pPr>
        <w:spacing w:line="360" w:lineRule="auto"/>
        <w:jc w:val="both"/>
        <w:rPr>
          <w:rFonts w:eastAsia="sans-serif"/>
          <w:color w:val="000000" w:themeColor="text1"/>
          <w:shd w:val="clear" w:color="auto" w:fill="FFFFFF"/>
        </w:rPr>
      </w:pPr>
    </w:p>
    <w:p w:rsidR="00601D10" w:rsidRDefault="00F45CCF">
      <w:pPr>
        <w:spacing w:line="360" w:lineRule="auto"/>
        <w:ind w:firstLine="709"/>
        <w:jc w:val="both"/>
        <w:rPr>
          <w:rFonts w:eastAsia="Arial"/>
          <w:b/>
          <w:bCs/>
          <w:color w:val="000000" w:themeColor="text1"/>
          <w:shd w:val="clear" w:color="auto" w:fill="FFFFFF"/>
        </w:rPr>
      </w:pPr>
      <w:r>
        <w:rPr>
          <w:rFonts w:eastAsia="sans-serif"/>
          <w:b/>
          <w:bCs/>
          <w:color w:val="000000" w:themeColor="text1"/>
          <w:shd w:val="clear" w:color="auto" w:fill="FFFFFF"/>
        </w:rPr>
        <w:t xml:space="preserve">Права </w:t>
      </w:r>
      <w:r>
        <w:rPr>
          <w:rFonts w:eastAsia="Arial"/>
          <w:b/>
          <w:bCs/>
          <w:color w:val="000000" w:themeColor="text1"/>
          <w:shd w:val="clear" w:color="auto" w:fill="FFFFFF"/>
        </w:rPr>
        <w:t>авторов разработчиков.</w:t>
      </w:r>
    </w:p>
    <w:p w:rsidR="00601D10" w:rsidRDefault="00F45CCF">
      <w:pPr>
        <w:spacing w:line="360" w:lineRule="auto"/>
        <w:ind w:firstLine="709"/>
        <w:jc w:val="both"/>
        <w:rPr>
          <w:color w:val="000000" w:themeColor="text1"/>
        </w:rPr>
      </w:pPr>
      <w:r>
        <w:rPr>
          <w:rFonts w:eastAsia="Arial"/>
          <w:color w:val="000000" w:themeColor="text1"/>
          <w:shd w:val="clear" w:color="auto" w:fill="FFFFFF"/>
        </w:rPr>
        <w:t>Говоря о правах авторов-разработчиков необходимо учитывать, что наряду с исключительными правами, которые могут быть переданы по договору, автор также обладает личными неимущественными правами, которые не могут быть переданы:</w:t>
      </w:r>
    </w:p>
    <w:p w:rsidR="00601D10" w:rsidRDefault="00F45CCF">
      <w:pPr>
        <w:pStyle w:val="a9"/>
        <w:spacing w:beforeAutospacing="0" w:afterAutospacing="0" w:line="360" w:lineRule="auto"/>
        <w:ind w:left="720" w:firstLine="709"/>
        <w:jc w:val="both"/>
        <w:rPr>
          <w:color w:val="000000" w:themeColor="text1"/>
          <w:sz w:val="28"/>
          <w:szCs w:val="28"/>
          <w:lang w:val="ru-RU"/>
        </w:rPr>
      </w:pPr>
      <w:r>
        <w:rPr>
          <w:rFonts w:eastAsia="Arial"/>
          <w:color w:val="000000" w:themeColor="text1"/>
          <w:sz w:val="28"/>
          <w:szCs w:val="28"/>
          <w:shd w:val="clear" w:color="auto" w:fill="FFFFFF"/>
          <w:lang w:val="ru-RU"/>
        </w:rPr>
        <w:t>* право авторства (то есть право признаваться автором ПО),</w:t>
      </w:r>
    </w:p>
    <w:p w:rsidR="00601D10" w:rsidRDefault="00F45CCF">
      <w:pPr>
        <w:pStyle w:val="a9"/>
        <w:spacing w:beforeAutospacing="0" w:afterAutospacing="0" w:line="360" w:lineRule="auto"/>
        <w:ind w:left="720" w:firstLine="709"/>
        <w:jc w:val="both"/>
        <w:rPr>
          <w:color w:val="000000" w:themeColor="text1"/>
          <w:sz w:val="28"/>
          <w:szCs w:val="28"/>
          <w:lang w:val="ru-RU"/>
        </w:rPr>
      </w:pPr>
      <w:r>
        <w:rPr>
          <w:rFonts w:eastAsia="Arial"/>
          <w:color w:val="000000" w:themeColor="text1"/>
          <w:sz w:val="28"/>
          <w:szCs w:val="28"/>
          <w:shd w:val="clear" w:color="auto" w:fill="FFFFFF"/>
          <w:lang w:val="ru-RU"/>
        </w:rPr>
        <w:t>* право на имя (то есть право разрешать использование ПО с указанием себя в качестве автора или анонимно),</w:t>
      </w:r>
    </w:p>
    <w:p w:rsidR="00601D10" w:rsidRDefault="00601D10">
      <w:pPr>
        <w:spacing w:before="180" w:line="360" w:lineRule="auto"/>
        <w:ind w:firstLine="709"/>
        <w:jc w:val="both"/>
        <w:rPr>
          <w:color w:val="000000" w:themeColor="text1"/>
        </w:rPr>
      </w:pPr>
    </w:p>
    <w:p w:rsidR="00601D10" w:rsidRDefault="00F45CCF">
      <w:pPr>
        <w:pStyle w:val="a9"/>
        <w:spacing w:beforeAutospacing="0" w:afterAutospacing="0" w:line="360" w:lineRule="auto"/>
        <w:ind w:left="720" w:firstLine="709"/>
        <w:jc w:val="both"/>
        <w:rPr>
          <w:color w:val="000000" w:themeColor="text1"/>
          <w:sz w:val="28"/>
          <w:szCs w:val="28"/>
          <w:lang w:val="ru-RU"/>
        </w:rPr>
      </w:pPr>
      <w:r>
        <w:rPr>
          <w:rFonts w:eastAsia="Arial"/>
          <w:color w:val="000000" w:themeColor="text1"/>
          <w:sz w:val="28"/>
          <w:szCs w:val="28"/>
          <w:shd w:val="clear" w:color="auto" w:fill="FFFFFF"/>
          <w:lang w:val="ru-RU"/>
        </w:rPr>
        <w:t>* право на неприкосновенность объекта (право разрешать или не разрешать внесение изменений в ПО)</w:t>
      </w:r>
    </w:p>
    <w:p w:rsidR="00601D10" w:rsidRDefault="00F45CCF">
      <w:pPr>
        <w:pStyle w:val="a9"/>
        <w:spacing w:before="360" w:beforeAutospacing="0" w:afterAutospacing="0" w:line="360" w:lineRule="auto"/>
        <w:ind w:left="720" w:firstLine="709"/>
        <w:jc w:val="both"/>
        <w:rPr>
          <w:color w:val="000000" w:themeColor="text1"/>
          <w:sz w:val="28"/>
          <w:szCs w:val="28"/>
          <w:lang w:val="ru-RU"/>
        </w:rPr>
      </w:pPr>
      <w:r>
        <w:rPr>
          <w:rFonts w:eastAsia="Arial"/>
          <w:color w:val="000000" w:themeColor="text1"/>
          <w:sz w:val="28"/>
          <w:szCs w:val="28"/>
          <w:shd w:val="clear" w:color="auto" w:fill="FFFFFF"/>
          <w:lang w:val="ru-RU"/>
        </w:rPr>
        <w:t>Поэтому очень важно предусмотреть в договоре с автором необходимые Вам возможности: например, возможность использовать ПО анонимно, без указания фамилий разработчиков, возможность внесения в ПО изменений и т.д.</w:t>
      </w:r>
    </w:p>
    <w:p w:rsidR="00601D10" w:rsidRDefault="00F45CCF">
      <w:pPr>
        <w:pStyle w:val="a9"/>
        <w:spacing w:before="360" w:beforeAutospacing="0" w:afterAutospacing="0" w:line="360" w:lineRule="auto"/>
        <w:ind w:left="720" w:firstLine="709"/>
        <w:jc w:val="both"/>
        <w:rPr>
          <w:color w:val="000000" w:themeColor="text1"/>
          <w:sz w:val="28"/>
          <w:szCs w:val="28"/>
          <w:lang w:val="ru-RU"/>
        </w:rPr>
      </w:pPr>
      <w:r>
        <w:rPr>
          <w:rFonts w:eastAsia="Arial"/>
          <w:color w:val="000000" w:themeColor="text1"/>
          <w:sz w:val="28"/>
          <w:szCs w:val="28"/>
          <w:shd w:val="clear" w:color="auto" w:fill="FFFFFF"/>
          <w:lang w:val="ru-RU"/>
        </w:rPr>
        <w:t>Закон предусматривает, как было сказано выше, специальный договор о создании объектов авторского права - договор авторского заказа. Более правильным является именно его заключение с разработчиками программ - физическими лицами. Но и в данном договоре важно предусмотреть все изложенные выше условия, а также обязательно регламентировать:</w:t>
      </w:r>
    </w:p>
    <w:p w:rsidR="00601D10" w:rsidRDefault="00F45CCF">
      <w:pPr>
        <w:pStyle w:val="a9"/>
        <w:spacing w:beforeAutospacing="0" w:afterAutospacing="0" w:line="360" w:lineRule="auto"/>
        <w:ind w:left="720" w:firstLine="709"/>
        <w:jc w:val="both"/>
        <w:rPr>
          <w:color w:val="000000" w:themeColor="text1"/>
          <w:sz w:val="28"/>
          <w:szCs w:val="28"/>
          <w:lang w:val="ru-RU"/>
        </w:rPr>
      </w:pPr>
      <w:r>
        <w:rPr>
          <w:rFonts w:eastAsia="Arial"/>
          <w:color w:val="000000" w:themeColor="text1"/>
          <w:sz w:val="28"/>
          <w:szCs w:val="28"/>
          <w:shd w:val="clear" w:color="auto" w:fill="FFFFFF"/>
          <w:lang w:val="ru-RU"/>
        </w:rPr>
        <w:t>Срок создания ПО,</w:t>
      </w:r>
    </w:p>
    <w:p w:rsidR="00601D10" w:rsidRDefault="00F45CCF">
      <w:pPr>
        <w:pStyle w:val="a9"/>
        <w:spacing w:beforeAutospacing="0" w:afterAutospacing="0" w:line="360" w:lineRule="auto"/>
        <w:ind w:left="720" w:firstLine="709"/>
        <w:jc w:val="both"/>
        <w:rPr>
          <w:color w:val="000000" w:themeColor="text1"/>
          <w:sz w:val="28"/>
          <w:szCs w:val="28"/>
          <w:lang w:val="ru-RU"/>
        </w:rPr>
      </w:pPr>
      <w:r>
        <w:rPr>
          <w:rFonts w:eastAsia="Arial"/>
          <w:color w:val="000000" w:themeColor="text1"/>
          <w:sz w:val="28"/>
          <w:szCs w:val="28"/>
          <w:shd w:val="clear" w:color="auto" w:fill="FFFFFF"/>
          <w:lang w:val="ru-RU"/>
        </w:rPr>
        <w:t>Цену договора или безвозмездность выполнения работ по созданию,- эти условия являются существенными, то есть обязательно должны быть указаны в договоре, иначе он считается незаключенным.</w:t>
      </w:r>
    </w:p>
    <w:p w:rsidR="00601D10" w:rsidRDefault="00601D10">
      <w:pPr>
        <w:spacing w:line="360" w:lineRule="auto"/>
        <w:ind w:firstLine="709"/>
        <w:jc w:val="both"/>
        <w:rPr>
          <w:rFonts w:eastAsia="Arial"/>
          <w:b/>
          <w:bCs/>
          <w:color w:val="000000" w:themeColor="text1"/>
          <w:shd w:val="clear" w:color="auto" w:fill="FFFFFF"/>
        </w:rPr>
      </w:pPr>
    </w:p>
    <w:p w:rsidR="00601D10" w:rsidRDefault="00601D10">
      <w:pPr>
        <w:spacing w:line="360" w:lineRule="auto"/>
        <w:ind w:firstLine="709"/>
        <w:jc w:val="both"/>
        <w:rPr>
          <w:rFonts w:eastAsia="Arial"/>
          <w:b/>
          <w:bCs/>
          <w:color w:val="000000" w:themeColor="text1"/>
          <w:shd w:val="clear" w:color="auto" w:fill="FFFFFF"/>
        </w:rPr>
      </w:pPr>
    </w:p>
    <w:p w:rsidR="00601D10" w:rsidRDefault="00601D10">
      <w:pPr>
        <w:spacing w:line="360" w:lineRule="auto"/>
        <w:ind w:firstLine="709"/>
        <w:jc w:val="both"/>
        <w:rPr>
          <w:rFonts w:eastAsia="Arial"/>
          <w:b/>
          <w:bCs/>
          <w:color w:val="000000" w:themeColor="text1"/>
          <w:shd w:val="clear" w:color="auto" w:fill="FFFFFF"/>
        </w:rPr>
      </w:pPr>
    </w:p>
    <w:p w:rsidR="00601D10" w:rsidRPr="00A96FC8" w:rsidRDefault="00F45CCF">
      <w:pPr>
        <w:pStyle w:val="2"/>
        <w:shd w:val="clear" w:color="auto" w:fill="FFFFFF"/>
        <w:spacing w:before="840" w:beforeAutospacing="0" w:afterAutospacing="0" w:line="360" w:lineRule="auto"/>
        <w:ind w:firstLineChars="250" w:firstLine="703"/>
        <w:jc w:val="both"/>
        <w:rPr>
          <w:rFonts w:eastAsia="Arial" w:hint="default"/>
          <w:color w:val="000000" w:themeColor="text1"/>
          <w:shd w:val="clear" w:color="auto" w:fill="FFFFFF"/>
          <w:lang w:val="ru-RU"/>
        </w:rPr>
      </w:pPr>
      <w:r>
        <w:rPr>
          <w:rFonts w:ascii="Times New Roman" w:eastAsia="sans-serif" w:hAnsi="Times New Roman" w:hint="default"/>
          <w:i w:val="0"/>
          <w:iCs w:val="0"/>
          <w:color w:val="000000" w:themeColor="text1"/>
          <w:sz w:val="28"/>
          <w:szCs w:val="28"/>
          <w:shd w:val="clear" w:color="auto" w:fill="FFFFFF"/>
          <w:lang w:val="ru-RU"/>
        </w:rPr>
        <w:t>Способы защиты программного обеспечения. Регистрация программы для ЭВМ</w:t>
      </w:r>
    </w:p>
    <w:p w:rsidR="00601D10" w:rsidRDefault="00F45CCF">
      <w:pPr>
        <w:pStyle w:val="a9"/>
        <w:shd w:val="clear" w:color="auto" w:fill="FFFFFF"/>
        <w:spacing w:before="480" w:beforeAutospacing="0" w:afterAutospacing="0" w:line="360" w:lineRule="auto"/>
        <w:ind w:firstLine="709"/>
        <w:jc w:val="both"/>
        <w:rPr>
          <w:rFonts w:eastAsia="Arial"/>
          <w:color w:val="000000" w:themeColor="text1"/>
          <w:sz w:val="28"/>
          <w:szCs w:val="28"/>
          <w:lang w:val="ru-RU"/>
        </w:rPr>
      </w:pPr>
      <w:r>
        <w:rPr>
          <w:rFonts w:eastAsia="Arial"/>
          <w:color w:val="000000" w:themeColor="text1"/>
          <w:sz w:val="28"/>
          <w:szCs w:val="28"/>
          <w:shd w:val="clear" w:color="auto" w:fill="FFFFFF"/>
          <w:lang w:val="ru-RU"/>
        </w:rPr>
        <w:t>Как мы уже говорили выше, программа для ЭВМ является объектом авторского права, поэтому права на неё возникают с момента создания и не требует соблюдения каких-либо формальностей (пункт 4 статьи 1259 Гражданского кодекса РФ).</w:t>
      </w:r>
    </w:p>
    <w:p w:rsidR="00601D10" w:rsidRDefault="00F45CCF">
      <w:pPr>
        <w:pStyle w:val="a9"/>
        <w:shd w:val="clear" w:color="auto" w:fill="FFFFFF"/>
        <w:spacing w:before="360" w:beforeAutospacing="0" w:afterAutospacing="0" w:line="360" w:lineRule="auto"/>
        <w:ind w:firstLine="709"/>
        <w:jc w:val="both"/>
        <w:rPr>
          <w:rFonts w:eastAsia="Arial"/>
          <w:color w:val="000000" w:themeColor="text1"/>
          <w:sz w:val="28"/>
          <w:szCs w:val="28"/>
          <w:lang w:val="ru-RU"/>
        </w:rPr>
      </w:pPr>
      <w:r>
        <w:rPr>
          <w:rFonts w:eastAsia="Arial"/>
          <w:color w:val="000000" w:themeColor="text1"/>
          <w:sz w:val="28"/>
          <w:szCs w:val="28"/>
          <w:shd w:val="clear" w:color="auto" w:fill="FFFFFF"/>
          <w:lang w:val="ru-RU"/>
        </w:rPr>
        <w:t>С одной стороны, это очень удобно - разработчики написали программу, Вы оформили с ними необходимые документы, о которых мы говорили в прошлом разделе - и Вы правообладатель программного обеспечения. Не нужно ждать регистрации, не нужно платить пошлины...</w:t>
      </w:r>
    </w:p>
    <w:p w:rsidR="00601D10" w:rsidRDefault="00F45CCF">
      <w:pPr>
        <w:pStyle w:val="a9"/>
        <w:shd w:val="clear" w:color="auto" w:fill="FFFFFF"/>
        <w:spacing w:before="360" w:beforeAutospacing="0" w:afterAutospacing="0" w:line="360" w:lineRule="auto"/>
        <w:ind w:firstLine="709"/>
        <w:jc w:val="both"/>
        <w:rPr>
          <w:rFonts w:eastAsia="Arial"/>
          <w:color w:val="000000" w:themeColor="text1"/>
          <w:sz w:val="28"/>
          <w:szCs w:val="28"/>
          <w:lang w:val="ru-RU"/>
        </w:rPr>
      </w:pPr>
      <w:r>
        <w:rPr>
          <w:rFonts w:eastAsia="Arial"/>
          <w:color w:val="000000" w:themeColor="text1"/>
          <w:sz w:val="28"/>
          <w:szCs w:val="28"/>
          <w:shd w:val="clear" w:color="auto" w:fill="FFFFFF"/>
          <w:lang w:val="ru-RU"/>
        </w:rPr>
        <w:t>Но у такой простоты есть и отрицательные стороны. В случае, если кто-то будет использовать Ваше программное обеспечение и Вы решите обратиться в суд, Вам нужно будет доказать, что права на это ПО принадлежат Вам.</w:t>
      </w:r>
    </w:p>
    <w:p w:rsidR="00601D10" w:rsidRDefault="00F45CCF">
      <w:pPr>
        <w:pStyle w:val="a9"/>
        <w:shd w:val="clear" w:color="auto" w:fill="FFFFFF"/>
        <w:spacing w:before="360" w:beforeAutospacing="0" w:afterAutospacing="0" w:line="360" w:lineRule="auto"/>
        <w:ind w:firstLine="709"/>
        <w:jc w:val="both"/>
        <w:rPr>
          <w:rFonts w:eastAsia="Arial"/>
          <w:color w:val="000000" w:themeColor="text1"/>
          <w:sz w:val="28"/>
          <w:szCs w:val="28"/>
          <w:shd w:val="clear" w:color="auto" w:fill="FFFFFF"/>
          <w:lang w:val="ru-RU"/>
        </w:rPr>
      </w:pPr>
      <w:r>
        <w:rPr>
          <w:rFonts w:eastAsia="Arial"/>
          <w:color w:val="000000" w:themeColor="text1"/>
          <w:sz w:val="28"/>
          <w:szCs w:val="28"/>
          <w:shd w:val="clear" w:color="auto" w:fill="FFFFFF"/>
          <w:lang w:val="ru-RU"/>
        </w:rPr>
        <w:t>Именно формированию таких доказательств служат способы защиты прав на программное обеспечение, о которых мы хотели поговорить в данном разделе.</w:t>
      </w:r>
    </w:p>
    <w:p w:rsidR="00601D10" w:rsidRDefault="00F45CCF">
      <w:pPr>
        <w:pStyle w:val="a9"/>
        <w:shd w:val="clear" w:color="auto" w:fill="FFFFFF"/>
        <w:spacing w:before="360" w:beforeAutospacing="0" w:afterAutospacing="0" w:line="360" w:lineRule="auto"/>
        <w:ind w:firstLine="709"/>
        <w:jc w:val="both"/>
        <w:rPr>
          <w:rFonts w:eastAsia="Arial"/>
          <w:color w:val="000000" w:themeColor="text1"/>
          <w:sz w:val="28"/>
          <w:szCs w:val="28"/>
          <w:shd w:val="clear" w:color="auto" w:fill="FFFFFF"/>
          <w:lang w:val="ru-RU"/>
        </w:rPr>
      </w:pPr>
      <w:r>
        <w:rPr>
          <w:rFonts w:eastAsia="Arial"/>
          <w:color w:val="000000" w:themeColor="text1"/>
          <w:sz w:val="28"/>
          <w:szCs w:val="28"/>
          <w:shd w:val="clear" w:color="auto" w:fill="FFFFFF"/>
          <w:lang w:val="ru-RU"/>
        </w:rPr>
        <w:t>Для удобства сведем все эти способы в таблицу, а далее рассмотрим каждый способ в отдельности.</w:t>
      </w:r>
    </w:p>
    <w:p w:rsidR="00601D10" w:rsidRDefault="00F45CCF">
      <w:pPr>
        <w:spacing w:line="360" w:lineRule="auto"/>
        <w:ind w:firstLine="709"/>
        <w:jc w:val="both"/>
        <w:rPr>
          <w:rFonts w:eastAsia="Arial"/>
          <w:b/>
          <w:bCs/>
          <w:color w:val="000000" w:themeColor="text1"/>
          <w:shd w:val="clear" w:color="auto" w:fill="FFFFFF"/>
        </w:rPr>
      </w:pPr>
      <w:r>
        <w:rPr>
          <w:rFonts w:eastAsia="Arial"/>
          <w:b/>
          <w:bCs/>
          <w:noProof/>
          <w:color w:val="000000" w:themeColor="text1"/>
          <w:shd w:val="clear" w:color="auto" w:fill="FFFFFF"/>
          <w:lang w:eastAsia="ru-RU"/>
        </w:rPr>
        <w:drawing>
          <wp:inline distT="0" distB="0" distL="114300" distR="114300">
            <wp:extent cx="4180205" cy="2154555"/>
            <wp:effectExtent l="0" t="0" r="10795" b="17145"/>
            <wp:docPr id="121" name="Изображение 121" descr="tabliz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Изображение 121" descr="tabliza"/>
                    <pic:cNvPicPr>
                      <a:picLocks noChangeAspect="1"/>
                    </pic:cNvPicPr>
                  </pic:nvPicPr>
                  <pic:blipFill>
                    <a:blip r:embed="rId16"/>
                    <a:stretch>
                      <a:fillRect/>
                    </a:stretch>
                  </pic:blipFill>
                  <pic:spPr>
                    <a:xfrm>
                      <a:off x="0" y="0"/>
                      <a:ext cx="4180205" cy="2154555"/>
                    </a:xfrm>
                    <a:prstGeom prst="rect">
                      <a:avLst/>
                    </a:prstGeom>
                  </pic:spPr>
                </pic:pic>
              </a:graphicData>
            </a:graphic>
          </wp:inline>
        </w:drawing>
      </w:r>
    </w:p>
    <w:p w:rsidR="00601D10" w:rsidRDefault="00F45CCF">
      <w:pPr>
        <w:spacing w:line="360" w:lineRule="auto"/>
        <w:ind w:firstLine="709"/>
        <w:jc w:val="both"/>
        <w:rPr>
          <w:rFonts w:eastAsia="Arial"/>
          <w:color w:val="000000" w:themeColor="text1"/>
          <w:shd w:val="clear" w:color="auto" w:fill="FFFFFF"/>
        </w:rPr>
      </w:pPr>
      <w:r>
        <w:rPr>
          <w:rFonts w:eastAsia="Arial"/>
          <w:color w:val="000000" w:themeColor="text1"/>
          <w:shd w:val="clear" w:color="auto" w:fill="FFFFFF"/>
        </w:rPr>
        <w:t>Первоочередным способом оформления прав на ПО является </w:t>
      </w:r>
      <w:r>
        <w:rPr>
          <w:rStyle w:val="a4"/>
          <w:rFonts w:eastAsia="Arial"/>
          <w:color w:val="000000" w:themeColor="text1"/>
          <w:shd w:val="clear" w:color="auto" w:fill="FFFFFF"/>
        </w:rPr>
        <w:t>регистрация программы для ЭВМ в Роспатенте</w:t>
      </w:r>
      <w:r>
        <w:rPr>
          <w:rFonts w:eastAsia="Arial"/>
          <w:color w:val="000000" w:themeColor="text1"/>
          <w:shd w:val="clear" w:color="auto" w:fill="FFFFFF"/>
        </w:rPr>
        <w:t> (а именно в его подведомственной организации Федеральном институте промышленной собственности - ФИПС). Такая регистрация защищает в первую очередь коды программы, так как именно они являются основным элементом программы ЭВМ.</w:t>
      </w: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F45CCF">
      <w:pPr>
        <w:spacing w:line="360" w:lineRule="auto"/>
        <w:ind w:firstLine="709"/>
        <w:jc w:val="both"/>
        <w:rPr>
          <w:rFonts w:eastAsia="Arial"/>
          <w:b/>
          <w:bCs/>
          <w:color w:val="000000" w:themeColor="text1"/>
          <w:shd w:val="clear" w:color="auto" w:fill="FFFFFF"/>
        </w:rPr>
      </w:pPr>
      <w:r>
        <w:rPr>
          <w:rFonts w:eastAsia="Arial"/>
          <w:b/>
          <w:bCs/>
          <w:color w:val="000000" w:themeColor="text1"/>
          <w:shd w:val="clear" w:color="auto" w:fill="FFFFFF"/>
        </w:rPr>
        <w:t xml:space="preserve">2.1. Угрозы информационной безопасности </w:t>
      </w:r>
      <w:r>
        <w:rPr>
          <w:rFonts w:eastAsia="Arial"/>
          <w:b/>
          <w:bCs/>
          <w:color w:val="000000" w:themeColor="text1"/>
          <w:shd w:val="clear" w:color="auto" w:fill="FFFFFF"/>
          <w:lang w:val="en-US"/>
        </w:rPr>
        <w:t>Wi</w:t>
      </w:r>
      <w:r>
        <w:rPr>
          <w:rFonts w:eastAsia="Arial"/>
          <w:b/>
          <w:bCs/>
          <w:color w:val="000000" w:themeColor="text1"/>
          <w:shd w:val="clear" w:color="auto" w:fill="FFFFFF"/>
        </w:rPr>
        <w:t>-</w:t>
      </w:r>
      <w:r>
        <w:rPr>
          <w:rFonts w:eastAsia="Arial"/>
          <w:b/>
          <w:bCs/>
          <w:color w:val="000000" w:themeColor="text1"/>
          <w:shd w:val="clear" w:color="auto" w:fill="FFFFFF"/>
          <w:lang w:val="en-US"/>
        </w:rPr>
        <w:t>FI</w:t>
      </w:r>
      <w:r>
        <w:rPr>
          <w:rFonts w:eastAsia="Arial"/>
          <w:b/>
          <w:bCs/>
          <w:color w:val="000000" w:themeColor="text1"/>
          <w:shd w:val="clear" w:color="auto" w:fill="FFFFFF"/>
        </w:rPr>
        <w:t>.</w:t>
      </w:r>
    </w:p>
    <w:p w:rsidR="00601D10" w:rsidRDefault="00F45CCF">
      <w:pPr>
        <w:pStyle w:val="1"/>
        <w:shd w:val="clear" w:color="auto" w:fill="FFFFFF"/>
        <w:spacing w:beforeAutospacing="0" w:after="375" w:afterAutospacing="0" w:line="360" w:lineRule="auto"/>
        <w:ind w:firstLine="709"/>
        <w:jc w:val="both"/>
        <w:rPr>
          <w:rFonts w:ascii="Times New Roman" w:eastAsia="Helvetica" w:hAnsi="Times New Roman" w:hint="default"/>
          <w:b w:val="0"/>
          <w:bCs w:val="0"/>
          <w:color w:val="000000" w:themeColor="text1"/>
          <w:sz w:val="28"/>
          <w:szCs w:val="28"/>
          <w:shd w:val="clear" w:color="auto" w:fill="FFFFFF"/>
          <w:lang w:val="ru-RU"/>
        </w:rPr>
      </w:pPr>
      <w:r>
        <w:rPr>
          <w:rFonts w:ascii="Times New Roman" w:eastAsia="Helvetica" w:hAnsi="Times New Roman" w:hint="default"/>
          <w:b w:val="0"/>
          <w:bCs w:val="0"/>
          <w:color w:val="000000" w:themeColor="text1"/>
          <w:sz w:val="28"/>
          <w:szCs w:val="28"/>
          <w:shd w:val="clear" w:color="auto" w:fill="FFFFFF"/>
          <w:lang w:val="ru-RU"/>
        </w:rPr>
        <w:t>Очевидно, что в беспроводных сетях в качестве среды передачи данных используется радиоэфир. В то же время, вследствие его высокой доступности, остро встает вопрос обеспечения безопасности передаваемых через беспроводную сеть данных. Поэтому безопасность в беспроводных сетях обеспечивается на трех уровнях:</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 Физический;</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 Канальный;</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 Транспортный.</w:t>
      </w:r>
    </w:p>
    <w:p w:rsidR="00601D10" w:rsidRDefault="00F45CCF">
      <w:pPr>
        <w:pStyle w:val="1"/>
        <w:spacing w:beforeAutospacing="0" w:after="375" w:afterAutospacing="0" w:line="360" w:lineRule="auto"/>
        <w:ind w:firstLine="709"/>
        <w:jc w:val="both"/>
        <w:rPr>
          <w:rFonts w:hint="default"/>
          <w:color w:val="000000" w:themeColor="text1"/>
          <w:lang w:val="ru-RU"/>
        </w:rPr>
      </w:pPr>
      <w:r>
        <w:rPr>
          <w:rFonts w:ascii="Times New Roman" w:hAnsi="Times New Roman" w:hint="default"/>
          <w:b w:val="0"/>
          <w:bCs w:val="0"/>
          <w:color w:val="000000" w:themeColor="text1"/>
          <w:sz w:val="28"/>
          <w:szCs w:val="28"/>
          <w:shd w:val="clear" w:color="auto" w:fill="FFFFFF"/>
          <w:lang w:val="ru-RU"/>
        </w:rPr>
        <w:t xml:space="preserve">На физическом уровне существуют два метода защиты - помехообразующие устройства и широковещание </w:t>
      </w:r>
      <w:r>
        <w:rPr>
          <w:rFonts w:ascii="Times New Roman" w:hAnsi="Times New Roman" w:hint="default"/>
          <w:b w:val="0"/>
          <w:bCs w:val="0"/>
          <w:color w:val="000000" w:themeColor="text1"/>
          <w:sz w:val="28"/>
          <w:szCs w:val="28"/>
          <w:shd w:val="clear" w:color="auto" w:fill="FFFFFF"/>
        </w:rPr>
        <w:t>SSID</w:t>
      </w:r>
      <w:r>
        <w:rPr>
          <w:rFonts w:ascii="Times New Roman" w:hAnsi="Times New Roman" w:hint="default"/>
          <w:b w:val="0"/>
          <w:bCs w:val="0"/>
          <w:color w:val="000000" w:themeColor="text1"/>
          <w:sz w:val="28"/>
          <w:szCs w:val="28"/>
          <w:shd w:val="clear" w:color="auto" w:fill="FFFFFF"/>
          <w:lang w:val="ru-RU"/>
        </w:rPr>
        <w:t xml:space="preserve">. Помехообразующие устройства можно установить по периметру требуемого радиуса сети, чтобы беспроводная сеть функционировала только в заданной области, и ее сигнал невозможно было поймать вне этой зоны. Также существует возможность отключения широковещания </w:t>
      </w:r>
      <w:r>
        <w:rPr>
          <w:rFonts w:ascii="Times New Roman" w:hAnsi="Times New Roman" w:hint="default"/>
          <w:b w:val="0"/>
          <w:bCs w:val="0"/>
          <w:color w:val="000000" w:themeColor="text1"/>
          <w:sz w:val="28"/>
          <w:szCs w:val="28"/>
          <w:shd w:val="clear" w:color="auto" w:fill="FFFFFF"/>
        </w:rPr>
        <w:t>SSID</w:t>
      </w:r>
      <w:r>
        <w:rPr>
          <w:rFonts w:ascii="Times New Roman" w:hAnsi="Times New Roman" w:hint="default"/>
          <w:b w:val="0"/>
          <w:bCs w:val="0"/>
          <w:color w:val="000000" w:themeColor="text1"/>
          <w:sz w:val="28"/>
          <w:szCs w:val="28"/>
          <w:shd w:val="clear" w:color="auto" w:fill="FFFFFF"/>
          <w:lang w:val="ru-RU"/>
        </w:rPr>
        <w:t xml:space="preserve">. </w:t>
      </w:r>
      <w:r>
        <w:rPr>
          <w:rFonts w:ascii="Times New Roman" w:hAnsi="Times New Roman" w:hint="default"/>
          <w:b w:val="0"/>
          <w:bCs w:val="0"/>
          <w:color w:val="000000" w:themeColor="text1"/>
          <w:sz w:val="28"/>
          <w:szCs w:val="28"/>
          <w:shd w:val="clear" w:color="auto" w:fill="FFFFFF"/>
        </w:rPr>
        <w:t>SSID</w:t>
      </w:r>
      <w:r>
        <w:rPr>
          <w:rFonts w:ascii="Times New Roman" w:hAnsi="Times New Roman" w:hint="default"/>
          <w:b w:val="0"/>
          <w:bCs w:val="0"/>
          <w:color w:val="000000" w:themeColor="text1"/>
          <w:sz w:val="28"/>
          <w:szCs w:val="28"/>
          <w:shd w:val="clear" w:color="auto" w:fill="FFFFFF"/>
          <w:lang w:val="ru-RU"/>
        </w:rPr>
        <w:t xml:space="preserve"> - это </w:t>
      </w:r>
      <w:r>
        <w:rPr>
          <w:rFonts w:ascii="Times New Roman" w:hAnsi="Times New Roman" w:hint="default"/>
          <w:b w:val="0"/>
          <w:bCs w:val="0"/>
          <w:color w:val="000000" w:themeColor="text1"/>
          <w:sz w:val="28"/>
          <w:szCs w:val="28"/>
          <w:shd w:val="clear" w:color="auto" w:fill="FFFFFF"/>
        </w:rPr>
        <w:t>ServiceSetIdentifier</w:t>
      </w:r>
      <w:r>
        <w:rPr>
          <w:rFonts w:ascii="Times New Roman" w:hAnsi="Times New Roman" w:hint="default"/>
          <w:b w:val="0"/>
          <w:bCs w:val="0"/>
          <w:color w:val="000000" w:themeColor="text1"/>
          <w:sz w:val="28"/>
          <w:szCs w:val="28"/>
          <w:shd w:val="clear" w:color="auto" w:fill="FFFFFF"/>
          <w:lang w:val="ru-RU"/>
        </w:rPr>
        <w:t>, иными словами - имя сети, которое транслируется в сеть при помощи специальных пакетов раз в 100мс.</w:t>
      </w:r>
    </w:p>
    <w:p w:rsidR="00601D10" w:rsidRPr="00A96FC8" w:rsidRDefault="00F45CCF">
      <w:pPr>
        <w:pStyle w:val="1"/>
        <w:shd w:val="clear" w:color="auto" w:fill="FFFFFF"/>
        <w:spacing w:beforeAutospacing="0" w:after="375" w:afterAutospacing="0" w:line="360" w:lineRule="auto"/>
        <w:ind w:firstLine="709"/>
        <w:jc w:val="both"/>
        <w:rPr>
          <w:rFonts w:eastAsia="Helvetica" w:hint="default"/>
          <w:color w:val="000000" w:themeColor="text1"/>
          <w:shd w:val="clear" w:color="auto" w:fill="FFFFFF"/>
          <w:lang w:val="ru-RU"/>
        </w:rPr>
      </w:pPr>
      <w:r>
        <w:rPr>
          <w:rFonts w:ascii="Times New Roman" w:eastAsia="Helvetica" w:hAnsi="Times New Roman" w:hint="default"/>
          <w:b w:val="0"/>
          <w:bCs w:val="0"/>
          <w:color w:val="000000" w:themeColor="text1"/>
          <w:sz w:val="28"/>
          <w:szCs w:val="28"/>
          <w:shd w:val="clear" w:color="auto" w:fill="FFFFFF"/>
          <w:lang w:val="ru-RU"/>
        </w:rPr>
        <w:t xml:space="preserve">Для повышения безопасности рекомендуется отключать широковещание </w:t>
      </w:r>
      <w:r>
        <w:rPr>
          <w:rFonts w:ascii="Times New Roman" w:eastAsia="Helvetica" w:hAnsi="Times New Roman" w:hint="default"/>
          <w:b w:val="0"/>
          <w:bCs w:val="0"/>
          <w:color w:val="000000" w:themeColor="text1"/>
          <w:sz w:val="28"/>
          <w:szCs w:val="28"/>
          <w:shd w:val="clear" w:color="auto" w:fill="FFFFFF"/>
        </w:rPr>
        <w:t>SSID</w:t>
      </w:r>
      <w:r>
        <w:rPr>
          <w:rFonts w:ascii="Times New Roman" w:eastAsia="Helvetica" w:hAnsi="Times New Roman" w:hint="default"/>
          <w:b w:val="0"/>
          <w:bCs w:val="0"/>
          <w:color w:val="000000" w:themeColor="text1"/>
          <w:sz w:val="28"/>
          <w:szCs w:val="28"/>
          <w:shd w:val="clear" w:color="auto" w:fill="FFFFFF"/>
          <w:lang w:val="ru-RU"/>
        </w:rPr>
        <w:t xml:space="preserve">. Благодаря этому, вы сможете "скрыть" свою сеть, и подключение к ней будет возможно только после указания </w:t>
      </w:r>
      <w:r>
        <w:rPr>
          <w:rFonts w:ascii="Times New Roman" w:eastAsia="Helvetica" w:hAnsi="Times New Roman" w:hint="default"/>
          <w:b w:val="0"/>
          <w:bCs w:val="0"/>
          <w:color w:val="000000" w:themeColor="text1"/>
          <w:sz w:val="28"/>
          <w:szCs w:val="28"/>
          <w:shd w:val="clear" w:color="auto" w:fill="FFFFFF"/>
        </w:rPr>
        <w:t>SSID</w:t>
      </w:r>
      <w:r>
        <w:rPr>
          <w:rFonts w:ascii="Times New Roman" w:eastAsia="Helvetica" w:hAnsi="Times New Roman" w:hint="default"/>
          <w:b w:val="0"/>
          <w:bCs w:val="0"/>
          <w:color w:val="000000" w:themeColor="text1"/>
          <w:sz w:val="28"/>
          <w:szCs w:val="28"/>
          <w:shd w:val="clear" w:color="auto" w:fill="FFFFFF"/>
          <w:lang w:val="ru-RU"/>
        </w:rPr>
        <w:t xml:space="preserve">. Однако данный метод защиты не является панацеей, так как злоумышленник сможет узнать </w:t>
      </w:r>
      <w:r>
        <w:rPr>
          <w:rFonts w:ascii="Times New Roman" w:eastAsia="Helvetica" w:hAnsi="Times New Roman" w:hint="default"/>
          <w:b w:val="0"/>
          <w:bCs w:val="0"/>
          <w:color w:val="000000" w:themeColor="text1"/>
          <w:sz w:val="28"/>
          <w:szCs w:val="28"/>
          <w:shd w:val="clear" w:color="auto" w:fill="FFFFFF"/>
        </w:rPr>
        <w:t>SSID</w:t>
      </w:r>
      <w:r>
        <w:rPr>
          <w:rFonts w:ascii="Times New Roman" w:eastAsia="Helvetica" w:hAnsi="Times New Roman" w:hint="default"/>
          <w:b w:val="0"/>
          <w:bCs w:val="0"/>
          <w:color w:val="000000" w:themeColor="text1"/>
          <w:sz w:val="28"/>
          <w:szCs w:val="28"/>
          <w:shd w:val="clear" w:color="auto" w:fill="FFFFFF"/>
          <w:lang w:val="ru-RU"/>
        </w:rPr>
        <w:t xml:space="preserve"> после анализа пакетов. На канальном уровне также существует метода защиты, такой как фильтрация </w:t>
      </w:r>
      <w:r>
        <w:rPr>
          <w:rFonts w:ascii="Times New Roman" w:eastAsia="Helvetica" w:hAnsi="Times New Roman" w:hint="default"/>
          <w:b w:val="0"/>
          <w:bCs w:val="0"/>
          <w:color w:val="000000" w:themeColor="text1"/>
          <w:sz w:val="28"/>
          <w:szCs w:val="28"/>
          <w:shd w:val="clear" w:color="auto" w:fill="FFFFFF"/>
        </w:rPr>
        <w:t>MAC</w:t>
      </w:r>
      <w:r>
        <w:rPr>
          <w:rFonts w:ascii="Times New Roman" w:eastAsia="Helvetica" w:hAnsi="Times New Roman" w:hint="default"/>
          <w:b w:val="0"/>
          <w:bCs w:val="0"/>
          <w:color w:val="000000" w:themeColor="text1"/>
          <w:sz w:val="28"/>
          <w:szCs w:val="28"/>
          <w:shd w:val="clear" w:color="auto" w:fill="FFFFFF"/>
          <w:lang w:val="ru-RU"/>
        </w:rPr>
        <w:t xml:space="preserve">-адресов. При подключении к точке доступа, выполняется проверка </w:t>
      </w:r>
      <w:r>
        <w:rPr>
          <w:rFonts w:ascii="Times New Roman" w:eastAsia="Helvetica" w:hAnsi="Times New Roman" w:hint="default"/>
          <w:b w:val="0"/>
          <w:bCs w:val="0"/>
          <w:color w:val="000000" w:themeColor="text1"/>
          <w:sz w:val="28"/>
          <w:szCs w:val="28"/>
          <w:shd w:val="clear" w:color="auto" w:fill="FFFFFF"/>
        </w:rPr>
        <w:t>MAC</w:t>
      </w:r>
      <w:r>
        <w:rPr>
          <w:rFonts w:ascii="Times New Roman" w:eastAsia="Helvetica" w:hAnsi="Times New Roman" w:hint="default"/>
          <w:b w:val="0"/>
          <w:bCs w:val="0"/>
          <w:color w:val="000000" w:themeColor="text1"/>
          <w:sz w:val="28"/>
          <w:szCs w:val="28"/>
          <w:shd w:val="clear" w:color="auto" w:fill="FFFFFF"/>
          <w:lang w:val="ru-RU"/>
        </w:rPr>
        <w:t>-адреса клиентского устройства, и если он совпадает с "белым списком", то разрешается подключение к сети. Аналогично, есть возможность работы по принципу "черного" списка. Становится ясно, что для защиты данных необходимо использовать механизмы шифрования на транспортном уровне.</w:t>
      </w:r>
    </w:p>
    <w:p w:rsidR="00601D10" w:rsidRDefault="00F45CCF">
      <w:pPr>
        <w:rPr>
          <w:b/>
          <w:bCs/>
        </w:rPr>
      </w:pPr>
      <w:r>
        <w:rPr>
          <w:b/>
          <w:bCs/>
        </w:rPr>
        <w:t>Алгоритмы безопасности   беспроводных  сетей</w:t>
      </w:r>
    </w:p>
    <w:p w:rsidR="00601D10" w:rsidRDefault="00601D10">
      <w:pPr>
        <w:spacing w:line="360" w:lineRule="auto"/>
        <w:ind w:firstLine="709"/>
        <w:jc w:val="both"/>
        <w:rPr>
          <w:rFonts w:eastAsia="Helvetica"/>
          <w:color w:val="000000" w:themeColor="text1"/>
          <w:shd w:val="clear" w:color="auto" w:fill="FFFFFF"/>
          <w:lang w:val="en-US"/>
        </w:rPr>
      </w:pPr>
    </w:p>
    <w:p w:rsidR="00601D10" w:rsidRDefault="00F45CCF">
      <w:pPr>
        <w:pStyle w:val="1"/>
        <w:numPr>
          <w:ilvl w:val="0"/>
          <w:numId w:val="9"/>
        </w:numPr>
        <w:shd w:val="clear" w:color="auto" w:fill="FFFFFF"/>
        <w:spacing w:beforeAutospacing="0" w:after="375" w:afterAutospacing="0" w:line="360" w:lineRule="auto"/>
        <w:ind w:firstLine="709"/>
        <w:jc w:val="both"/>
        <w:rPr>
          <w:rFonts w:ascii="Times New Roman" w:eastAsia="Helvetica" w:hAnsi="Times New Roman" w:hint="default"/>
          <w:b w:val="0"/>
          <w:bCs w:val="0"/>
          <w:color w:val="000000" w:themeColor="text1"/>
          <w:sz w:val="28"/>
          <w:szCs w:val="28"/>
          <w:shd w:val="clear" w:color="auto" w:fill="FFFFFF"/>
          <w:lang w:val="ru-RU"/>
        </w:rPr>
      </w:pPr>
      <w:r>
        <w:rPr>
          <w:rFonts w:ascii="Times New Roman" w:eastAsia="Helvetica" w:hAnsi="Times New Roman" w:hint="default"/>
          <w:b w:val="0"/>
          <w:bCs w:val="0"/>
          <w:color w:val="000000" w:themeColor="text1"/>
          <w:sz w:val="28"/>
          <w:szCs w:val="28"/>
          <w:shd w:val="clear" w:color="auto" w:fill="FFFFFF"/>
        </w:rPr>
        <w:t>Wired</w:t>
      </w:r>
      <w:r>
        <w:rPr>
          <w:rFonts w:ascii="Times New Roman" w:eastAsia="Helvetica" w:hAnsi="Times New Roman" w:hint="default"/>
          <w:b w:val="0"/>
          <w:bCs w:val="0"/>
          <w:color w:val="000000" w:themeColor="text1"/>
          <w:sz w:val="28"/>
          <w:szCs w:val="28"/>
          <w:shd w:val="clear" w:color="auto" w:fill="FFFFFF"/>
          <w:lang w:val="ru-RU"/>
        </w:rPr>
        <w:t xml:space="preserve"> </w:t>
      </w:r>
      <w:r>
        <w:rPr>
          <w:rFonts w:ascii="Times New Roman" w:eastAsia="Helvetica" w:hAnsi="Times New Roman" w:hint="default"/>
          <w:b w:val="0"/>
          <w:bCs w:val="0"/>
          <w:color w:val="000000" w:themeColor="text1"/>
          <w:sz w:val="28"/>
          <w:szCs w:val="28"/>
          <w:shd w:val="clear" w:color="auto" w:fill="FFFFFF"/>
        </w:rPr>
        <w:t>Equivalent</w:t>
      </w:r>
      <w:r>
        <w:rPr>
          <w:rFonts w:ascii="Times New Roman" w:eastAsia="Helvetica" w:hAnsi="Times New Roman" w:hint="default"/>
          <w:b w:val="0"/>
          <w:bCs w:val="0"/>
          <w:color w:val="000000" w:themeColor="text1"/>
          <w:sz w:val="28"/>
          <w:szCs w:val="28"/>
          <w:shd w:val="clear" w:color="auto" w:fill="FFFFFF"/>
          <w:lang w:val="ru-RU"/>
        </w:rPr>
        <w:t xml:space="preserve"> </w:t>
      </w:r>
      <w:r>
        <w:rPr>
          <w:rFonts w:ascii="Times New Roman" w:eastAsia="Helvetica" w:hAnsi="Times New Roman" w:hint="default"/>
          <w:b w:val="0"/>
          <w:bCs w:val="0"/>
          <w:color w:val="000000" w:themeColor="text1"/>
          <w:sz w:val="28"/>
          <w:szCs w:val="28"/>
          <w:shd w:val="clear" w:color="auto" w:fill="FFFFFF"/>
        </w:rPr>
        <w:t>Privacy</w:t>
      </w:r>
      <w:r>
        <w:rPr>
          <w:rFonts w:ascii="Times New Roman" w:eastAsia="Helvetica" w:hAnsi="Times New Roman" w:hint="default"/>
          <w:b w:val="0"/>
          <w:bCs w:val="0"/>
          <w:color w:val="000000" w:themeColor="text1"/>
          <w:sz w:val="28"/>
          <w:szCs w:val="28"/>
          <w:shd w:val="clear" w:color="auto" w:fill="FFFFFF"/>
          <w:lang w:val="ru-RU"/>
        </w:rPr>
        <w:t xml:space="preserve"> (</w:t>
      </w:r>
      <w:r>
        <w:rPr>
          <w:rFonts w:ascii="Times New Roman" w:eastAsia="Helvetica" w:hAnsi="Times New Roman" w:hint="default"/>
          <w:b w:val="0"/>
          <w:bCs w:val="0"/>
          <w:color w:val="000000" w:themeColor="text1"/>
          <w:sz w:val="28"/>
          <w:szCs w:val="28"/>
          <w:shd w:val="clear" w:color="auto" w:fill="FFFFFF"/>
        </w:rPr>
        <w:t>WEP</w:t>
      </w:r>
      <w:r>
        <w:rPr>
          <w:rFonts w:ascii="Times New Roman" w:eastAsia="Helvetica" w:hAnsi="Times New Roman" w:hint="default"/>
          <w:b w:val="0"/>
          <w:bCs w:val="0"/>
          <w:color w:val="000000" w:themeColor="text1"/>
          <w:sz w:val="28"/>
          <w:szCs w:val="28"/>
          <w:shd w:val="clear" w:color="auto" w:fill="FFFFFF"/>
          <w:lang w:val="ru-RU"/>
        </w:rPr>
        <w:t xml:space="preserve">) алгоритм для обеспечения безопасности сетей </w:t>
      </w:r>
      <w:r>
        <w:rPr>
          <w:rFonts w:ascii="Times New Roman" w:eastAsia="Helvetica" w:hAnsi="Times New Roman" w:hint="default"/>
          <w:b w:val="0"/>
          <w:bCs w:val="0"/>
          <w:color w:val="000000" w:themeColor="text1"/>
          <w:sz w:val="28"/>
          <w:szCs w:val="28"/>
          <w:shd w:val="clear" w:color="auto" w:fill="FFFFFF"/>
        </w:rPr>
        <w:t>Wi</w:t>
      </w:r>
      <w:r>
        <w:rPr>
          <w:rFonts w:ascii="Times New Roman" w:eastAsia="Helvetica" w:hAnsi="Times New Roman" w:hint="default"/>
          <w:b w:val="0"/>
          <w:bCs w:val="0"/>
          <w:color w:val="000000" w:themeColor="text1"/>
          <w:sz w:val="28"/>
          <w:szCs w:val="28"/>
          <w:shd w:val="clear" w:color="auto" w:fill="FFFFFF"/>
          <w:lang w:val="ru-RU"/>
        </w:rPr>
        <w:t>-</w:t>
      </w:r>
      <w:r>
        <w:rPr>
          <w:rFonts w:ascii="Times New Roman" w:eastAsia="Helvetica" w:hAnsi="Times New Roman" w:hint="default"/>
          <w:b w:val="0"/>
          <w:bCs w:val="0"/>
          <w:color w:val="000000" w:themeColor="text1"/>
          <w:sz w:val="28"/>
          <w:szCs w:val="28"/>
          <w:shd w:val="clear" w:color="auto" w:fill="FFFFFF"/>
        </w:rPr>
        <w:t>Fi</w:t>
      </w:r>
      <w:r>
        <w:rPr>
          <w:rFonts w:ascii="Times New Roman" w:eastAsia="Helvetica" w:hAnsi="Times New Roman" w:hint="default"/>
          <w:b w:val="0"/>
          <w:bCs w:val="0"/>
          <w:color w:val="000000" w:themeColor="text1"/>
          <w:sz w:val="28"/>
          <w:szCs w:val="28"/>
          <w:shd w:val="clear" w:color="auto" w:fill="FFFFFF"/>
          <w:lang w:val="ru-RU"/>
        </w:rPr>
        <w:t xml:space="preserve">. Используется для обеспечения конфиденциальности и защиты передаваемых данных авторизированных пользователей беспроводной сети от прослушивания. Существует две разновидности </w:t>
      </w:r>
      <w:r>
        <w:rPr>
          <w:rFonts w:ascii="Times New Roman" w:eastAsia="Helvetica" w:hAnsi="Times New Roman" w:hint="default"/>
          <w:b w:val="0"/>
          <w:bCs w:val="0"/>
          <w:color w:val="000000" w:themeColor="text1"/>
          <w:sz w:val="28"/>
          <w:szCs w:val="28"/>
          <w:shd w:val="clear" w:color="auto" w:fill="FFFFFF"/>
        </w:rPr>
        <w:t>WEP</w:t>
      </w:r>
      <w:r>
        <w:rPr>
          <w:rFonts w:ascii="Times New Roman" w:eastAsia="Helvetica" w:hAnsi="Times New Roman" w:hint="default"/>
          <w:b w:val="0"/>
          <w:bCs w:val="0"/>
          <w:color w:val="000000" w:themeColor="text1"/>
          <w:sz w:val="28"/>
          <w:szCs w:val="28"/>
          <w:shd w:val="clear" w:color="auto" w:fill="FFFFFF"/>
          <w:lang w:val="ru-RU"/>
        </w:rPr>
        <w:t xml:space="preserve">: </w:t>
      </w:r>
      <w:r>
        <w:rPr>
          <w:rFonts w:ascii="Times New Roman" w:eastAsia="Helvetica" w:hAnsi="Times New Roman" w:hint="default"/>
          <w:b w:val="0"/>
          <w:bCs w:val="0"/>
          <w:color w:val="000000" w:themeColor="text1"/>
          <w:sz w:val="28"/>
          <w:szCs w:val="28"/>
          <w:shd w:val="clear" w:color="auto" w:fill="FFFFFF"/>
        </w:rPr>
        <w:t>WEP</w:t>
      </w:r>
      <w:r>
        <w:rPr>
          <w:rFonts w:ascii="Times New Roman" w:eastAsia="Helvetica" w:hAnsi="Times New Roman" w:hint="default"/>
          <w:b w:val="0"/>
          <w:bCs w:val="0"/>
          <w:color w:val="000000" w:themeColor="text1"/>
          <w:sz w:val="28"/>
          <w:szCs w:val="28"/>
          <w:shd w:val="clear" w:color="auto" w:fill="FFFFFF"/>
          <w:lang w:val="ru-RU"/>
        </w:rPr>
        <w:t xml:space="preserve">-40 и </w:t>
      </w:r>
      <w:r>
        <w:rPr>
          <w:rFonts w:ascii="Times New Roman" w:eastAsia="Helvetica" w:hAnsi="Times New Roman" w:hint="default"/>
          <w:b w:val="0"/>
          <w:bCs w:val="0"/>
          <w:color w:val="000000" w:themeColor="text1"/>
          <w:sz w:val="28"/>
          <w:szCs w:val="28"/>
          <w:shd w:val="clear" w:color="auto" w:fill="FFFFFF"/>
        </w:rPr>
        <w:t>WEP</w:t>
      </w:r>
      <w:r>
        <w:rPr>
          <w:rFonts w:ascii="Times New Roman" w:eastAsia="Helvetica" w:hAnsi="Times New Roman" w:hint="default"/>
          <w:b w:val="0"/>
          <w:bCs w:val="0"/>
          <w:color w:val="000000" w:themeColor="text1"/>
          <w:sz w:val="28"/>
          <w:szCs w:val="28"/>
          <w:shd w:val="clear" w:color="auto" w:fill="FFFFFF"/>
          <w:lang w:val="ru-RU"/>
        </w:rPr>
        <w:t xml:space="preserve">-104, различающиеся только длиной ключа. Это одна из первых технологий, в настоящее время она является устаревшей, так как ее взлом может быть осуществлен всего за несколько минут. В основе </w:t>
      </w:r>
      <w:r>
        <w:rPr>
          <w:rFonts w:ascii="Times New Roman" w:eastAsia="Helvetica" w:hAnsi="Times New Roman" w:hint="default"/>
          <w:b w:val="0"/>
          <w:bCs w:val="0"/>
          <w:color w:val="000000" w:themeColor="text1"/>
          <w:sz w:val="28"/>
          <w:szCs w:val="28"/>
          <w:shd w:val="clear" w:color="auto" w:fill="FFFFFF"/>
        </w:rPr>
        <w:t>WEP</w:t>
      </w:r>
      <w:r>
        <w:rPr>
          <w:rFonts w:ascii="Times New Roman" w:eastAsia="Helvetica" w:hAnsi="Times New Roman" w:hint="default"/>
          <w:b w:val="0"/>
          <w:bCs w:val="0"/>
          <w:color w:val="000000" w:themeColor="text1"/>
          <w:sz w:val="28"/>
          <w:szCs w:val="28"/>
          <w:shd w:val="clear" w:color="auto" w:fill="FFFFFF"/>
          <w:lang w:val="ru-RU"/>
        </w:rPr>
        <w:t xml:space="preserve"> лежит поточный шифр </w:t>
      </w:r>
      <w:r>
        <w:rPr>
          <w:rFonts w:ascii="Times New Roman" w:eastAsia="Helvetica" w:hAnsi="Times New Roman" w:hint="default"/>
          <w:b w:val="0"/>
          <w:bCs w:val="0"/>
          <w:color w:val="000000" w:themeColor="text1"/>
          <w:sz w:val="28"/>
          <w:szCs w:val="28"/>
          <w:shd w:val="clear" w:color="auto" w:fill="FFFFFF"/>
        </w:rPr>
        <w:t>RC</w:t>
      </w:r>
      <w:r>
        <w:rPr>
          <w:rFonts w:ascii="Times New Roman" w:eastAsia="Helvetica" w:hAnsi="Times New Roman" w:hint="default"/>
          <w:b w:val="0"/>
          <w:bCs w:val="0"/>
          <w:color w:val="000000" w:themeColor="text1"/>
          <w:sz w:val="28"/>
          <w:szCs w:val="28"/>
          <w:shd w:val="clear" w:color="auto" w:fill="FFFFFF"/>
          <w:lang w:val="ru-RU"/>
        </w:rPr>
        <w:t xml:space="preserve">4, выбранный из-за своей высокой скорости работы и возможности использования переменной длины ключа. Для подсчета контрольных сумм используется </w:t>
      </w:r>
      <w:r>
        <w:rPr>
          <w:rFonts w:ascii="Times New Roman" w:eastAsia="Helvetica" w:hAnsi="Times New Roman" w:hint="default"/>
          <w:b w:val="0"/>
          <w:bCs w:val="0"/>
          <w:color w:val="000000" w:themeColor="text1"/>
          <w:sz w:val="28"/>
          <w:szCs w:val="28"/>
          <w:shd w:val="clear" w:color="auto" w:fill="FFFFFF"/>
        </w:rPr>
        <w:t>CRC</w:t>
      </w:r>
      <w:r>
        <w:rPr>
          <w:rFonts w:ascii="Times New Roman" w:eastAsia="Helvetica" w:hAnsi="Times New Roman" w:hint="default"/>
          <w:b w:val="0"/>
          <w:bCs w:val="0"/>
          <w:color w:val="000000" w:themeColor="text1"/>
          <w:sz w:val="28"/>
          <w:szCs w:val="28"/>
          <w:shd w:val="clear" w:color="auto" w:fill="FFFFFF"/>
          <w:lang w:val="ru-RU"/>
        </w:rPr>
        <w:t>32.</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Формат кадра</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 xml:space="preserve">Кадр </w:t>
      </w:r>
      <w:r>
        <w:rPr>
          <w:rFonts w:ascii="Times New Roman" w:hAnsi="Times New Roman" w:hint="default"/>
          <w:b w:val="0"/>
          <w:bCs w:val="0"/>
          <w:color w:val="000000" w:themeColor="text1"/>
          <w:sz w:val="28"/>
          <w:szCs w:val="28"/>
          <w:shd w:val="clear" w:color="auto" w:fill="FFFFFF"/>
        </w:rPr>
        <w:t>WEP</w:t>
      </w:r>
      <w:r>
        <w:rPr>
          <w:rFonts w:ascii="Times New Roman" w:hAnsi="Times New Roman" w:hint="default"/>
          <w:b w:val="0"/>
          <w:bCs w:val="0"/>
          <w:color w:val="000000" w:themeColor="text1"/>
          <w:sz w:val="28"/>
          <w:szCs w:val="28"/>
          <w:shd w:val="clear" w:color="auto" w:fill="FFFFFF"/>
          <w:lang w:val="ru-RU"/>
        </w:rPr>
        <w:t xml:space="preserve"> включает в себя следующие поля:</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 Незашифрованная часть;</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 xml:space="preserve">· Вектор инициализации (англ. </w:t>
      </w:r>
      <w:r>
        <w:rPr>
          <w:rFonts w:ascii="Times New Roman" w:hAnsi="Times New Roman" w:hint="default"/>
          <w:b w:val="0"/>
          <w:bCs w:val="0"/>
          <w:color w:val="000000" w:themeColor="text1"/>
          <w:sz w:val="28"/>
          <w:szCs w:val="28"/>
          <w:shd w:val="clear" w:color="auto" w:fill="FFFFFF"/>
        </w:rPr>
        <w:t>InitializationVector</w:t>
      </w:r>
      <w:r>
        <w:rPr>
          <w:rFonts w:ascii="Times New Roman" w:hAnsi="Times New Roman" w:hint="default"/>
          <w:b w:val="0"/>
          <w:bCs w:val="0"/>
          <w:color w:val="000000" w:themeColor="text1"/>
          <w:sz w:val="28"/>
          <w:szCs w:val="28"/>
          <w:shd w:val="clear" w:color="auto" w:fill="FFFFFF"/>
          <w:lang w:val="ru-RU"/>
        </w:rPr>
        <w:t>) (24 бита);</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 xml:space="preserve">· Пустое место (англ. </w:t>
      </w:r>
      <w:r>
        <w:rPr>
          <w:rFonts w:ascii="Times New Roman" w:hAnsi="Times New Roman" w:hint="default"/>
          <w:b w:val="0"/>
          <w:bCs w:val="0"/>
          <w:color w:val="000000" w:themeColor="text1"/>
          <w:sz w:val="28"/>
          <w:szCs w:val="28"/>
          <w:shd w:val="clear" w:color="auto" w:fill="FFFFFF"/>
        </w:rPr>
        <w:t>Padding</w:t>
      </w:r>
      <w:r>
        <w:rPr>
          <w:rFonts w:ascii="Times New Roman" w:hAnsi="Times New Roman" w:hint="default"/>
          <w:b w:val="0"/>
          <w:bCs w:val="0"/>
          <w:color w:val="000000" w:themeColor="text1"/>
          <w:sz w:val="28"/>
          <w:szCs w:val="28"/>
          <w:shd w:val="clear" w:color="auto" w:fill="FFFFFF"/>
          <w:lang w:val="ru-RU"/>
        </w:rPr>
        <w:t>) (6 бит);</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 xml:space="preserve">· Идентификатор ключа (англ. </w:t>
      </w:r>
      <w:r>
        <w:rPr>
          <w:rFonts w:ascii="Times New Roman" w:hAnsi="Times New Roman" w:hint="default"/>
          <w:b w:val="0"/>
          <w:bCs w:val="0"/>
          <w:color w:val="000000" w:themeColor="text1"/>
          <w:sz w:val="28"/>
          <w:szCs w:val="28"/>
          <w:shd w:val="clear" w:color="auto" w:fill="FFFFFF"/>
        </w:rPr>
        <w:t>Key</w:t>
      </w:r>
      <w:r>
        <w:rPr>
          <w:rFonts w:ascii="Times New Roman" w:hAnsi="Times New Roman" w:hint="default"/>
          <w:b w:val="0"/>
          <w:bCs w:val="0"/>
          <w:i/>
          <w:iCs/>
          <w:color w:val="000000" w:themeColor="text1"/>
          <w:sz w:val="28"/>
          <w:szCs w:val="28"/>
          <w:shd w:val="clear" w:color="auto" w:fill="FFFFFF"/>
        </w:rPr>
        <w:t> ID</w:t>
      </w:r>
      <w:r>
        <w:rPr>
          <w:rFonts w:ascii="Times New Roman" w:hAnsi="Times New Roman" w:hint="default"/>
          <w:b w:val="0"/>
          <w:bCs w:val="0"/>
          <w:color w:val="000000" w:themeColor="text1"/>
          <w:sz w:val="28"/>
          <w:szCs w:val="28"/>
          <w:shd w:val="clear" w:color="auto" w:fill="FFFFFF"/>
          <w:lang w:val="ru-RU"/>
        </w:rPr>
        <w:t>) (2 бита);</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 Зашифрованная часть;</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 Данные;</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 Контрольная сумма (32 бита).</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 xml:space="preserve">Рисунок 1. Формат кадра </w:t>
      </w:r>
      <w:r>
        <w:rPr>
          <w:rFonts w:ascii="Times New Roman" w:hAnsi="Times New Roman" w:hint="default"/>
          <w:b w:val="0"/>
          <w:bCs w:val="0"/>
          <w:color w:val="000000" w:themeColor="text1"/>
          <w:sz w:val="28"/>
          <w:szCs w:val="28"/>
          <w:shd w:val="clear" w:color="auto" w:fill="FFFFFF"/>
        </w:rPr>
        <w:t>WEP</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Ключи</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 xml:space="preserve">Ключи имеют длину 40 и 104 бита для </w:t>
      </w:r>
      <w:r>
        <w:rPr>
          <w:rFonts w:ascii="Times New Roman" w:hAnsi="Times New Roman" w:hint="default"/>
          <w:b w:val="0"/>
          <w:bCs w:val="0"/>
          <w:color w:val="000000" w:themeColor="text1"/>
          <w:sz w:val="28"/>
          <w:szCs w:val="28"/>
          <w:shd w:val="clear" w:color="auto" w:fill="FFFFFF"/>
        </w:rPr>
        <w:t>WEP</w:t>
      </w:r>
      <w:r>
        <w:rPr>
          <w:rFonts w:ascii="Times New Roman" w:hAnsi="Times New Roman" w:hint="default"/>
          <w:b w:val="0"/>
          <w:bCs w:val="0"/>
          <w:color w:val="000000" w:themeColor="text1"/>
          <w:sz w:val="28"/>
          <w:szCs w:val="28"/>
          <w:shd w:val="clear" w:color="auto" w:fill="FFFFFF"/>
          <w:lang w:val="ru-RU"/>
        </w:rPr>
        <w:t xml:space="preserve">-40 и </w:t>
      </w:r>
      <w:r>
        <w:rPr>
          <w:rFonts w:ascii="Times New Roman" w:hAnsi="Times New Roman" w:hint="default"/>
          <w:b w:val="0"/>
          <w:bCs w:val="0"/>
          <w:color w:val="000000" w:themeColor="text1"/>
          <w:sz w:val="28"/>
          <w:szCs w:val="28"/>
          <w:shd w:val="clear" w:color="auto" w:fill="FFFFFF"/>
        </w:rPr>
        <w:t>WEP</w:t>
      </w:r>
      <w:r>
        <w:rPr>
          <w:rFonts w:ascii="Times New Roman" w:hAnsi="Times New Roman" w:hint="default"/>
          <w:b w:val="0"/>
          <w:bCs w:val="0"/>
          <w:color w:val="000000" w:themeColor="text1"/>
          <w:sz w:val="28"/>
          <w:szCs w:val="28"/>
          <w:shd w:val="clear" w:color="auto" w:fill="FFFFFF"/>
          <w:lang w:val="ru-RU"/>
        </w:rPr>
        <w:t>-104 соответственно. Используются два типа ключей:</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 ключи по умолчанию</w:t>
      </w:r>
    </w:p>
    <w:p w:rsidR="00601D10" w:rsidRDefault="00F45CCF">
      <w:pPr>
        <w:pStyle w:val="1"/>
        <w:spacing w:beforeAutospacing="0" w:after="375" w:afterAutospacing="0" w:line="360" w:lineRule="auto"/>
        <w:ind w:firstLine="709"/>
        <w:jc w:val="both"/>
        <w:rPr>
          <w:rFonts w:ascii="Times New Roman" w:hAnsi="Times New Roman" w:hint="default"/>
          <w:b w:val="0"/>
          <w:bCs w:val="0"/>
          <w:color w:val="000000" w:themeColor="text1"/>
          <w:sz w:val="28"/>
          <w:szCs w:val="28"/>
          <w:lang w:val="ru-RU"/>
        </w:rPr>
      </w:pPr>
      <w:r>
        <w:rPr>
          <w:rFonts w:ascii="Times New Roman" w:hAnsi="Times New Roman" w:hint="default"/>
          <w:b w:val="0"/>
          <w:bCs w:val="0"/>
          <w:color w:val="000000" w:themeColor="text1"/>
          <w:sz w:val="28"/>
          <w:szCs w:val="28"/>
          <w:shd w:val="clear" w:color="auto" w:fill="FFFFFF"/>
          <w:lang w:val="ru-RU"/>
        </w:rPr>
        <w:t>· назначенные ключи.</w:t>
      </w:r>
    </w:p>
    <w:p w:rsidR="00601D10" w:rsidRDefault="00F45CCF">
      <w:pPr>
        <w:spacing w:line="360" w:lineRule="auto"/>
        <w:ind w:firstLine="709"/>
        <w:jc w:val="both"/>
        <w:rPr>
          <w:b/>
          <w:color w:val="000000" w:themeColor="text1"/>
        </w:rPr>
      </w:pPr>
      <w:r>
        <w:rPr>
          <w:b/>
          <w:color w:val="000000" w:themeColor="text1"/>
        </w:rPr>
        <w:t>Практическая часть.</w:t>
      </w:r>
    </w:p>
    <w:p w:rsidR="00601D10" w:rsidRDefault="00601D10">
      <w:pPr>
        <w:spacing w:line="360" w:lineRule="auto"/>
        <w:ind w:firstLine="709"/>
        <w:jc w:val="both"/>
        <w:rPr>
          <w:b/>
          <w:color w:val="000000" w:themeColor="text1"/>
        </w:rPr>
      </w:pPr>
    </w:p>
    <w:p w:rsidR="00601D10" w:rsidRDefault="00601D10">
      <w:pPr>
        <w:spacing w:line="360" w:lineRule="auto"/>
        <w:ind w:firstLine="709"/>
        <w:jc w:val="both"/>
        <w:rPr>
          <w:b/>
          <w:color w:val="000000" w:themeColor="text1"/>
        </w:rPr>
      </w:pPr>
    </w:p>
    <w:p w:rsidR="00601D10" w:rsidRDefault="00F45CCF">
      <w:pPr>
        <w:pStyle w:val="aa"/>
        <w:numPr>
          <w:ilvl w:val="0"/>
          <w:numId w:val="10"/>
        </w:numPr>
        <w:spacing w:line="360" w:lineRule="auto"/>
        <w:ind w:firstLine="709"/>
        <w:jc w:val="both"/>
        <w:rPr>
          <w:color w:val="000000" w:themeColor="text1"/>
        </w:rPr>
      </w:pPr>
      <w:r>
        <w:rPr>
          <w:color w:val="000000" w:themeColor="text1"/>
        </w:rPr>
        <w:t xml:space="preserve">Мы заходим  на выданный роутер </w:t>
      </w:r>
      <w:r>
        <w:rPr>
          <w:color w:val="000000" w:themeColor="text1"/>
          <w:lang w:val="en-US"/>
        </w:rPr>
        <w:t>KeeneticLite</w:t>
      </w:r>
      <w:r>
        <w:rPr>
          <w:color w:val="000000" w:themeColor="text1"/>
        </w:rPr>
        <w:t>и подключаемся на его веб- интерфейс.</w:t>
      </w:r>
    </w:p>
    <w:p w:rsidR="00601D10" w:rsidRDefault="00F45CCF">
      <w:pPr>
        <w:spacing w:line="360" w:lineRule="auto"/>
        <w:ind w:firstLine="709"/>
        <w:jc w:val="both"/>
        <w:rPr>
          <w:color w:val="000000" w:themeColor="text1"/>
        </w:rPr>
      </w:pPr>
      <w:r>
        <w:rPr>
          <w:noProof/>
          <w:color w:val="000000" w:themeColor="text1"/>
          <w:lang w:eastAsia="ru-RU"/>
        </w:rPr>
        <w:drawing>
          <wp:inline distT="0" distB="0" distL="0" distR="0">
            <wp:extent cx="4429125" cy="3147695"/>
            <wp:effectExtent l="0" t="0" r="0" b="0"/>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Рисунок 122"/>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438004" cy="3154280"/>
                    </a:xfrm>
                    <a:prstGeom prst="rect">
                      <a:avLst/>
                    </a:prstGeom>
                  </pic:spPr>
                </pic:pic>
              </a:graphicData>
            </a:graphic>
          </wp:inline>
        </w:drawing>
      </w:r>
    </w:p>
    <w:p w:rsidR="00601D10" w:rsidRDefault="00601D10">
      <w:pPr>
        <w:spacing w:line="360" w:lineRule="auto"/>
        <w:ind w:firstLine="709"/>
        <w:jc w:val="both"/>
        <w:rPr>
          <w:color w:val="000000" w:themeColor="text1"/>
        </w:rPr>
      </w:pPr>
    </w:p>
    <w:p w:rsidR="00601D10" w:rsidRDefault="00601D10">
      <w:pPr>
        <w:spacing w:line="360" w:lineRule="auto"/>
        <w:ind w:firstLine="709"/>
        <w:jc w:val="both"/>
        <w:rPr>
          <w:color w:val="000000" w:themeColor="text1"/>
        </w:rPr>
      </w:pPr>
    </w:p>
    <w:p w:rsidR="00601D10" w:rsidRDefault="00601D10">
      <w:pPr>
        <w:spacing w:line="360" w:lineRule="auto"/>
        <w:ind w:firstLine="709"/>
        <w:jc w:val="both"/>
        <w:rPr>
          <w:color w:val="000000" w:themeColor="text1"/>
        </w:rPr>
      </w:pPr>
    </w:p>
    <w:p w:rsidR="00601D10" w:rsidRDefault="00601D10">
      <w:pPr>
        <w:spacing w:line="360" w:lineRule="auto"/>
        <w:ind w:firstLine="709"/>
        <w:jc w:val="both"/>
        <w:rPr>
          <w:color w:val="000000" w:themeColor="text1"/>
        </w:rPr>
      </w:pPr>
    </w:p>
    <w:p w:rsidR="00601D10" w:rsidRDefault="00601D10">
      <w:pPr>
        <w:spacing w:line="360" w:lineRule="auto"/>
        <w:ind w:firstLine="709"/>
        <w:jc w:val="both"/>
        <w:rPr>
          <w:color w:val="000000" w:themeColor="text1"/>
        </w:rPr>
      </w:pPr>
    </w:p>
    <w:p w:rsidR="00601D10" w:rsidRDefault="00F45CCF">
      <w:pPr>
        <w:pStyle w:val="aa"/>
        <w:numPr>
          <w:ilvl w:val="0"/>
          <w:numId w:val="10"/>
        </w:numPr>
        <w:spacing w:line="360" w:lineRule="auto"/>
        <w:ind w:firstLine="709"/>
        <w:jc w:val="both"/>
        <w:rPr>
          <w:color w:val="000000" w:themeColor="text1"/>
        </w:rPr>
      </w:pPr>
      <w:r>
        <w:rPr>
          <w:color w:val="000000" w:themeColor="text1"/>
        </w:rPr>
        <w:t>Авторизуемся и выходим на веб-интерфейс:</w:t>
      </w:r>
    </w:p>
    <w:p w:rsidR="00601D10" w:rsidRDefault="00F45CCF">
      <w:pPr>
        <w:pStyle w:val="aa"/>
        <w:spacing w:line="360" w:lineRule="auto"/>
        <w:ind w:firstLine="709"/>
        <w:jc w:val="both"/>
        <w:rPr>
          <w:color w:val="000000" w:themeColor="text1"/>
        </w:rPr>
      </w:pPr>
      <w:r>
        <w:rPr>
          <w:noProof/>
          <w:color w:val="000000" w:themeColor="text1"/>
          <w:lang w:eastAsia="ru-RU"/>
        </w:rPr>
        <w:drawing>
          <wp:inline distT="0" distB="0" distL="0" distR="0">
            <wp:extent cx="4467225" cy="2638425"/>
            <wp:effectExtent l="0" t="0" r="9525" b="9525"/>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Рисунок 123"/>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467225" cy="2638425"/>
                    </a:xfrm>
                    <a:prstGeom prst="rect">
                      <a:avLst/>
                    </a:prstGeom>
                  </pic:spPr>
                </pic:pic>
              </a:graphicData>
            </a:graphic>
          </wp:inline>
        </w:drawing>
      </w:r>
    </w:p>
    <w:p w:rsidR="00601D10" w:rsidRDefault="00601D10">
      <w:pPr>
        <w:pStyle w:val="aa"/>
        <w:spacing w:line="360" w:lineRule="auto"/>
        <w:ind w:firstLine="709"/>
        <w:jc w:val="both"/>
        <w:rPr>
          <w:color w:val="000000" w:themeColor="text1"/>
        </w:rPr>
      </w:pPr>
    </w:p>
    <w:p w:rsidR="00601D10" w:rsidRDefault="00F45CCF">
      <w:pPr>
        <w:pStyle w:val="aa"/>
        <w:numPr>
          <w:ilvl w:val="0"/>
          <w:numId w:val="10"/>
        </w:numPr>
        <w:spacing w:line="360" w:lineRule="auto"/>
        <w:ind w:firstLine="709"/>
        <w:jc w:val="both"/>
        <w:rPr>
          <w:color w:val="000000" w:themeColor="text1"/>
        </w:rPr>
      </w:pPr>
      <w:r>
        <w:rPr>
          <w:color w:val="000000" w:themeColor="text1"/>
        </w:rPr>
        <w:t>Устройства которые зашли на роутер:</w:t>
      </w:r>
      <w:r>
        <w:rPr>
          <w:noProof/>
          <w:color w:val="000000" w:themeColor="text1"/>
          <w:lang w:eastAsia="ru-RU"/>
        </w:rPr>
        <w:drawing>
          <wp:inline distT="0" distB="0" distL="0" distR="0">
            <wp:extent cx="5940425" cy="2025015"/>
            <wp:effectExtent l="0" t="0" r="3175" b="0"/>
            <wp:docPr id="124"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Рисунок 124"/>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5940425" cy="2025015"/>
                    </a:xfrm>
                    <a:prstGeom prst="rect">
                      <a:avLst/>
                    </a:prstGeom>
                  </pic:spPr>
                </pic:pic>
              </a:graphicData>
            </a:graphic>
          </wp:inline>
        </w:drawing>
      </w:r>
    </w:p>
    <w:p w:rsidR="00601D10" w:rsidRDefault="00601D10">
      <w:pPr>
        <w:pStyle w:val="aa"/>
        <w:spacing w:line="360" w:lineRule="auto"/>
        <w:ind w:firstLine="709"/>
        <w:jc w:val="both"/>
        <w:rPr>
          <w:color w:val="000000" w:themeColor="text1"/>
        </w:rPr>
      </w:pPr>
    </w:p>
    <w:p w:rsidR="00601D10" w:rsidRDefault="00601D10">
      <w:pPr>
        <w:pStyle w:val="aa"/>
        <w:spacing w:line="360" w:lineRule="auto"/>
        <w:ind w:firstLine="709"/>
        <w:jc w:val="both"/>
        <w:rPr>
          <w:color w:val="000000" w:themeColor="text1"/>
        </w:rPr>
      </w:pPr>
    </w:p>
    <w:p w:rsidR="00601D10" w:rsidRDefault="00601D10">
      <w:pPr>
        <w:pStyle w:val="aa"/>
        <w:spacing w:line="360" w:lineRule="auto"/>
        <w:ind w:firstLine="709"/>
        <w:jc w:val="both"/>
        <w:rPr>
          <w:color w:val="000000" w:themeColor="text1"/>
        </w:rPr>
      </w:pPr>
    </w:p>
    <w:p w:rsidR="00601D10" w:rsidRDefault="00601D10">
      <w:pPr>
        <w:pStyle w:val="aa"/>
        <w:spacing w:line="360" w:lineRule="auto"/>
        <w:ind w:firstLine="709"/>
        <w:jc w:val="both"/>
        <w:rPr>
          <w:color w:val="000000" w:themeColor="text1"/>
        </w:rPr>
      </w:pPr>
    </w:p>
    <w:p w:rsidR="00601D10" w:rsidRDefault="00601D10">
      <w:pPr>
        <w:pStyle w:val="aa"/>
        <w:spacing w:line="360" w:lineRule="auto"/>
        <w:ind w:firstLine="709"/>
        <w:jc w:val="both"/>
        <w:rPr>
          <w:color w:val="000000" w:themeColor="text1"/>
        </w:rPr>
      </w:pPr>
    </w:p>
    <w:p w:rsidR="00601D10" w:rsidRDefault="00601D10">
      <w:pPr>
        <w:pStyle w:val="aa"/>
        <w:spacing w:line="360" w:lineRule="auto"/>
        <w:ind w:firstLine="709"/>
        <w:jc w:val="both"/>
        <w:rPr>
          <w:color w:val="000000" w:themeColor="text1"/>
        </w:rPr>
      </w:pPr>
    </w:p>
    <w:p w:rsidR="00601D10" w:rsidRDefault="00601D10">
      <w:pPr>
        <w:spacing w:line="360" w:lineRule="auto"/>
        <w:ind w:firstLine="709"/>
        <w:jc w:val="both"/>
        <w:rPr>
          <w:color w:val="000000" w:themeColor="text1"/>
        </w:rPr>
      </w:pPr>
    </w:p>
    <w:p w:rsidR="00601D10" w:rsidRDefault="00601D10">
      <w:pPr>
        <w:spacing w:line="360" w:lineRule="auto"/>
        <w:ind w:firstLine="709"/>
        <w:jc w:val="both"/>
        <w:rPr>
          <w:rFonts w:eastAsia="Arial"/>
          <w:b/>
          <w:bCs/>
          <w:color w:val="000000" w:themeColor="text1"/>
          <w:shd w:val="clear" w:color="auto" w:fill="FFFFFF"/>
        </w:rPr>
      </w:pPr>
    </w:p>
    <w:p w:rsidR="00601D10" w:rsidRDefault="00601D10">
      <w:pPr>
        <w:spacing w:line="360" w:lineRule="auto"/>
        <w:ind w:firstLine="709"/>
        <w:jc w:val="both"/>
        <w:rPr>
          <w:rFonts w:eastAsia="Arial"/>
          <w:color w:val="000000" w:themeColor="text1"/>
          <w:shd w:val="clear" w:color="auto" w:fill="FFFFFF"/>
        </w:rPr>
      </w:pPr>
    </w:p>
    <w:p w:rsidR="00601D10" w:rsidRDefault="00601D10">
      <w:pPr>
        <w:spacing w:line="360" w:lineRule="auto"/>
        <w:jc w:val="both"/>
        <w:rPr>
          <w:rFonts w:eastAsia="Arial"/>
          <w:color w:val="000000" w:themeColor="text1"/>
          <w:shd w:val="clear" w:color="auto" w:fill="FFFFFF"/>
          <w:lang w:eastAsia="ru-RU"/>
        </w:rPr>
      </w:pPr>
    </w:p>
    <w:p w:rsidR="00601D10" w:rsidRDefault="00F45CCF">
      <w:pPr>
        <w:numPr>
          <w:ilvl w:val="0"/>
          <w:numId w:val="5"/>
        </w:numPr>
        <w:spacing w:line="360" w:lineRule="auto"/>
        <w:ind w:left="420" w:firstLine="709"/>
        <w:jc w:val="both"/>
        <w:rPr>
          <w:b/>
          <w:color w:val="000000" w:themeColor="text1"/>
        </w:rPr>
      </w:pPr>
      <w:r>
        <w:rPr>
          <w:b/>
          <w:color w:val="000000" w:themeColor="text1"/>
        </w:rPr>
        <w:t>Средства защиты информации в локальных вычислительных сетях при межсетевом взаимодействии.</w:t>
      </w:r>
    </w:p>
    <w:p w:rsidR="00601D10" w:rsidRPr="00A96FC8" w:rsidRDefault="00F45CCF">
      <w:pPr>
        <w:pStyle w:val="3"/>
        <w:spacing w:line="360" w:lineRule="auto"/>
        <w:ind w:firstLine="709"/>
        <w:jc w:val="both"/>
        <w:rPr>
          <w:rFonts w:hint="default"/>
          <w:color w:val="000000" w:themeColor="text1"/>
          <w:lang w:val="ru-RU"/>
        </w:rPr>
      </w:pPr>
      <w:r>
        <w:rPr>
          <w:rFonts w:ascii="Times New Roman" w:hAnsi="Times New Roman" w:hint="default"/>
          <w:b w:val="0"/>
          <w:bCs w:val="0"/>
          <w:color w:val="000000" w:themeColor="text1"/>
          <w:sz w:val="28"/>
          <w:szCs w:val="28"/>
          <w:lang w:val="ru-RU"/>
        </w:rPr>
        <w:t>Законодательное регулирование межсетевого экранирования</w:t>
      </w:r>
    </w:p>
    <w:p w:rsidR="00601D10" w:rsidRDefault="00F45CCF">
      <w:pPr>
        <w:pStyle w:val="a9"/>
        <w:spacing w:before="120" w:beforeAutospacing="0" w:after="240" w:afterAutospacing="0" w:line="360" w:lineRule="auto"/>
        <w:ind w:firstLine="709"/>
        <w:jc w:val="both"/>
        <w:rPr>
          <w:color w:val="000000" w:themeColor="text1"/>
          <w:sz w:val="28"/>
          <w:szCs w:val="28"/>
          <w:lang w:val="ru-RU"/>
        </w:rPr>
      </w:pPr>
      <w:r>
        <w:rPr>
          <w:rStyle w:val="tahstyle"/>
          <w:color w:val="000000" w:themeColor="text1"/>
          <w:sz w:val="28"/>
          <w:szCs w:val="28"/>
          <w:lang w:val="ru-RU"/>
        </w:rPr>
        <w:t>Межсетевой экран (МСЭ)</w:t>
      </w:r>
      <w:r>
        <w:rPr>
          <w:rStyle w:val="tahstyle"/>
          <w:color w:val="000000" w:themeColor="text1"/>
          <w:sz w:val="28"/>
          <w:szCs w:val="28"/>
        </w:rPr>
        <w:t> </w:t>
      </w:r>
      <w:r>
        <w:rPr>
          <w:color w:val="000000" w:themeColor="text1"/>
          <w:sz w:val="28"/>
          <w:szCs w:val="28"/>
          <w:lang w:val="ru-RU"/>
        </w:rPr>
        <w:t>— это устройство обеспечения безопасности сети, которое осуществляет мониторинг входящего и исходящего сетевого трафика и на основании установленного набора правил безопасности принимает решения, пропустить или блокировать конкретный трафик.</w:t>
      </w:r>
    </w:p>
    <w:p w:rsidR="00601D10" w:rsidRDefault="00F45CCF">
      <w:pPr>
        <w:pStyle w:val="a9"/>
        <w:spacing w:before="120" w:beforeAutospacing="0" w:after="240" w:afterAutospacing="0" w:line="360" w:lineRule="auto"/>
        <w:ind w:firstLine="709"/>
        <w:jc w:val="both"/>
        <w:rPr>
          <w:color w:val="000000" w:themeColor="text1"/>
          <w:sz w:val="28"/>
          <w:szCs w:val="28"/>
          <w:lang w:val="ru-RU"/>
        </w:rPr>
      </w:pPr>
      <w:r>
        <w:rPr>
          <w:rStyle w:val="tahstyle"/>
          <w:color w:val="000000" w:themeColor="text1"/>
          <w:sz w:val="28"/>
          <w:szCs w:val="28"/>
          <w:lang w:val="ru-RU"/>
        </w:rPr>
        <w:t>Межсетевой экран</w:t>
      </w:r>
      <w:r>
        <w:rPr>
          <w:rStyle w:val="tahstyle"/>
          <w:color w:val="000000" w:themeColor="text1"/>
          <w:sz w:val="28"/>
          <w:szCs w:val="28"/>
        </w:rPr>
        <w:t> </w:t>
      </w:r>
      <w:r>
        <w:rPr>
          <w:color w:val="000000" w:themeColor="text1"/>
          <w:sz w:val="28"/>
          <w:szCs w:val="28"/>
          <w:lang w:val="ru-RU"/>
        </w:rPr>
        <w:t xml:space="preserve">- это программный или программно-аппаратный элемент компьютерной сети. Среди задач, которые решают межсетевые экраны, основной является защита сегментов сети или отдельных хостов от несанкционированного доступа с использованием уязвимых мест в протоколах сетевой модели </w:t>
      </w:r>
      <w:r>
        <w:rPr>
          <w:color w:val="000000" w:themeColor="text1"/>
          <w:sz w:val="28"/>
          <w:szCs w:val="28"/>
        </w:rPr>
        <w:t>OSI</w:t>
      </w:r>
      <w:r>
        <w:rPr>
          <w:color w:val="000000" w:themeColor="text1"/>
          <w:sz w:val="28"/>
          <w:szCs w:val="28"/>
          <w:lang w:val="ru-RU"/>
        </w:rPr>
        <w:t xml:space="preserve"> или в программном обеспечении, установленном на компьютерах сети.</w:t>
      </w:r>
    </w:p>
    <w:p w:rsidR="00601D10" w:rsidRDefault="00F45CCF">
      <w:pPr>
        <w:pStyle w:val="a9"/>
        <w:spacing w:before="120" w:beforeAutospacing="0" w:after="240" w:afterAutospacing="0" w:line="360" w:lineRule="auto"/>
        <w:ind w:firstLine="709"/>
        <w:jc w:val="both"/>
        <w:rPr>
          <w:color w:val="000000" w:themeColor="text1"/>
          <w:sz w:val="28"/>
          <w:szCs w:val="28"/>
          <w:lang w:val="ru-RU"/>
        </w:rPr>
      </w:pPr>
      <w:r>
        <w:rPr>
          <w:color w:val="000000" w:themeColor="text1"/>
          <w:sz w:val="28"/>
          <w:szCs w:val="28"/>
          <w:lang w:val="ru-RU"/>
        </w:rPr>
        <w:t>Требования к межсетевым экранам определены приказом ФСТЭК России от 9 февраля 2016 г. №</w:t>
      </w:r>
      <w:r>
        <w:rPr>
          <w:rStyle w:val="tahstyle"/>
          <w:color w:val="000000" w:themeColor="text1"/>
          <w:sz w:val="28"/>
          <w:szCs w:val="28"/>
          <w:lang w:val="ru-RU"/>
        </w:rPr>
        <w:t>9</w:t>
      </w:r>
      <w:r>
        <w:rPr>
          <w:color w:val="000000" w:themeColor="text1"/>
          <w:sz w:val="28"/>
          <w:szCs w:val="28"/>
        </w:rPr>
        <w:t> </w:t>
      </w:r>
      <w:r>
        <w:rPr>
          <w:color w:val="000000" w:themeColor="text1"/>
          <w:sz w:val="28"/>
          <w:szCs w:val="28"/>
          <w:lang w:val="ru-RU"/>
        </w:rPr>
        <w:t>(зарегистрирован Минюстом России 25 марта 2016 г., регистрационный №</w:t>
      </w:r>
      <w:r>
        <w:rPr>
          <w:rStyle w:val="tahstyle"/>
          <w:color w:val="000000" w:themeColor="text1"/>
          <w:sz w:val="28"/>
          <w:szCs w:val="28"/>
          <w:lang w:val="ru-RU"/>
        </w:rPr>
        <w:t>41564</w:t>
      </w:r>
      <w:r>
        <w:rPr>
          <w:color w:val="000000" w:themeColor="text1"/>
          <w:sz w:val="28"/>
          <w:szCs w:val="28"/>
        </w:rPr>
        <w:t> </w:t>
      </w:r>
      <w:r>
        <w:rPr>
          <w:color w:val="000000" w:themeColor="text1"/>
          <w:sz w:val="28"/>
          <w:szCs w:val="28"/>
          <w:lang w:val="ru-RU"/>
        </w:rPr>
        <w:t>для служебного пользования). Требования к межсетевым экранам выпущены на замену Руководящему документу «Средства вычислительной техники. Межсетевые экраны. Защита от несанкционированного доступа к информации. Показатели защищенности от несанкционированного доступа к информации» (РД МЭ), утвержденному решением председателя Государственной технической комиссии при Президенте Российской Федерации от 25 июля 1997 г.</w:t>
      </w:r>
    </w:p>
    <w:p w:rsidR="00601D10" w:rsidRDefault="00F45CCF">
      <w:pPr>
        <w:pStyle w:val="a9"/>
        <w:spacing w:before="120" w:beforeAutospacing="0" w:after="240" w:afterAutospacing="0" w:line="360" w:lineRule="auto"/>
        <w:ind w:firstLine="709"/>
        <w:jc w:val="both"/>
        <w:rPr>
          <w:color w:val="000000" w:themeColor="text1"/>
          <w:sz w:val="28"/>
          <w:szCs w:val="28"/>
          <w:lang w:val="ru-RU"/>
        </w:rPr>
      </w:pPr>
      <w:r>
        <w:rPr>
          <w:color w:val="000000" w:themeColor="text1"/>
          <w:sz w:val="28"/>
          <w:szCs w:val="28"/>
          <w:lang w:val="ru-RU"/>
        </w:rPr>
        <w:t>В целях разъяснения позиции ФСТЭК России в связи с утверждением Требований к межсетевым экранам было выпущено Информационное сообщение по вопросам разработки, производства, поставки и применения межсетевых экранов, сертифицированных ФСТЭК России по требованиям безопасности информации от 24 марта 2017 г. №</w:t>
      </w:r>
      <w:r>
        <w:rPr>
          <w:rStyle w:val="tahstyle"/>
          <w:color w:val="000000" w:themeColor="text1"/>
          <w:sz w:val="28"/>
          <w:szCs w:val="28"/>
          <w:lang w:val="ru-RU"/>
        </w:rPr>
        <w:t>240/24/1382</w:t>
      </w:r>
      <w:r>
        <w:rPr>
          <w:color w:val="000000" w:themeColor="text1"/>
          <w:sz w:val="28"/>
          <w:szCs w:val="28"/>
          <w:lang w:val="ru-RU"/>
        </w:rPr>
        <w:t>.</w:t>
      </w:r>
    </w:p>
    <w:p w:rsidR="00601D10" w:rsidRDefault="00F45CCF">
      <w:pPr>
        <w:pStyle w:val="a9"/>
        <w:spacing w:before="120" w:beforeAutospacing="0" w:after="240" w:afterAutospacing="0" w:line="360" w:lineRule="auto"/>
        <w:ind w:firstLine="709"/>
        <w:jc w:val="both"/>
        <w:rPr>
          <w:color w:val="000000" w:themeColor="text1"/>
          <w:sz w:val="28"/>
          <w:szCs w:val="28"/>
          <w:lang w:val="ru-RU"/>
        </w:rPr>
      </w:pPr>
      <w:r>
        <w:rPr>
          <w:color w:val="000000" w:themeColor="text1"/>
          <w:sz w:val="28"/>
          <w:szCs w:val="28"/>
          <w:lang w:val="ru-RU"/>
        </w:rPr>
        <w:t xml:space="preserve">Согласно информационного сообщения, с 1 декабря 2016 г. в системе сертификации средств защиты информации по требованиям безопасности информации № РОСС </w:t>
      </w:r>
      <w:r>
        <w:rPr>
          <w:color w:val="000000" w:themeColor="text1"/>
          <w:sz w:val="28"/>
          <w:szCs w:val="28"/>
        </w:rPr>
        <w:t>RU</w:t>
      </w:r>
      <w:r>
        <w:rPr>
          <w:color w:val="000000" w:themeColor="text1"/>
          <w:sz w:val="28"/>
          <w:szCs w:val="28"/>
          <w:lang w:val="ru-RU"/>
        </w:rPr>
        <w:t>.</w:t>
      </w:r>
      <w:r>
        <w:rPr>
          <w:rStyle w:val="tahstyle"/>
          <w:color w:val="000000" w:themeColor="text1"/>
          <w:sz w:val="28"/>
          <w:szCs w:val="28"/>
          <w:lang w:val="ru-RU"/>
        </w:rPr>
        <w:t>0001.01БИ00</w:t>
      </w:r>
      <w:r>
        <w:rPr>
          <w:color w:val="000000" w:themeColor="text1"/>
          <w:sz w:val="28"/>
          <w:szCs w:val="28"/>
        </w:rPr>
        <w:t> </w:t>
      </w:r>
      <w:r>
        <w:rPr>
          <w:color w:val="000000" w:themeColor="text1"/>
          <w:sz w:val="28"/>
          <w:szCs w:val="28"/>
          <w:lang w:val="ru-RU"/>
        </w:rPr>
        <w:t>сертификация разработанных и (или) производимых межсетевых экранов осуществляется на соответствие Требованиям к межсетевым экранам, утвержденным приказом ФСТЭК России от 9 февраля 2016 г. №</w:t>
      </w:r>
      <w:r>
        <w:rPr>
          <w:rStyle w:val="tahstyle"/>
          <w:color w:val="000000" w:themeColor="text1"/>
          <w:sz w:val="28"/>
          <w:szCs w:val="28"/>
          <w:lang w:val="ru-RU"/>
        </w:rPr>
        <w:t>9</w:t>
      </w:r>
      <w:r>
        <w:rPr>
          <w:color w:val="000000" w:themeColor="text1"/>
          <w:sz w:val="28"/>
          <w:szCs w:val="28"/>
          <w:lang w:val="ru-RU"/>
        </w:rPr>
        <w:t>.</w:t>
      </w:r>
    </w:p>
    <w:p w:rsidR="00601D10" w:rsidRDefault="00F45CCF">
      <w:pPr>
        <w:pStyle w:val="a9"/>
        <w:spacing w:before="120" w:beforeAutospacing="0" w:after="240" w:afterAutospacing="0" w:line="360" w:lineRule="auto"/>
        <w:ind w:firstLine="709"/>
        <w:jc w:val="both"/>
        <w:rPr>
          <w:color w:val="000000" w:themeColor="text1"/>
          <w:sz w:val="28"/>
          <w:szCs w:val="28"/>
          <w:lang w:val="ru-RU"/>
        </w:rPr>
      </w:pPr>
      <w:r>
        <w:rPr>
          <w:color w:val="000000" w:themeColor="text1"/>
          <w:sz w:val="28"/>
          <w:szCs w:val="28"/>
          <w:lang w:val="ru-RU"/>
        </w:rPr>
        <w:t>Согласно Требований 2016 года устанавливается</w:t>
      </w:r>
      <w:r>
        <w:rPr>
          <w:color w:val="000000" w:themeColor="text1"/>
          <w:sz w:val="28"/>
          <w:szCs w:val="28"/>
        </w:rPr>
        <w:t> </w:t>
      </w:r>
      <w:r>
        <w:rPr>
          <w:rStyle w:val="tahstyle"/>
          <w:color w:val="000000" w:themeColor="text1"/>
          <w:sz w:val="28"/>
          <w:szCs w:val="28"/>
          <w:lang w:val="ru-RU"/>
        </w:rPr>
        <w:t>5</w:t>
      </w:r>
      <w:r>
        <w:rPr>
          <w:color w:val="000000" w:themeColor="text1"/>
          <w:sz w:val="28"/>
          <w:szCs w:val="28"/>
        </w:rPr>
        <w:t> </w:t>
      </w:r>
      <w:r>
        <w:rPr>
          <w:color w:val="000000" w:themeColor="text1"/>
          <w:sz w:val="28"/>
          <w:szCs w:val="28"/>
          <w:lang w:val="ru-RU"/>
        </w:rPr>
        <w:t>типов межсетевых экранов:</w:t>
      </w:r>
    </w:p>
    <w:p w:rsidR="00601D10" w:rsidRDefault="00F45CCF">
      <w:pPr>
        <w:numPr>
          <w:ilvl w:val="0"/>
          <w:numId w:val="11"/>
        </w:numPr>
        <w:suppressAutoHyphens w:val="0"/>
        <w:spacing w:before="100" w:beforeAutospacing="1" w:after="100" w:afterAutospacing="1" w:line="360" w:lineRule="auto"/>
        <w:ind w:left="240" w:right="240" w:firstLine="709"/>
        <w:jc w:val="both"/>
        <w:rPr>
          <w:color w:val="000000" w:themeColor="text1"/>
        </w:rPr>
      </w:pPr>
      <w:r>
        <w:rPr>
          <w:color w:val="000000" w:themeColor="text1"/>
        </w:rPr>
        <w:t>Типа А - уровня сети;</w:t>
      </w:r>
    </w:p>
    <w:p w:rsidR="00601D10" w:rsidRDefault="00F45CCF">
      <w:pPr>
        <w:numPr>
          <w:ilvl w:val="0"/>
          <w:numId w:val="11"/>
        </w:numPr>
        <w:suppressAutoHyphens w:val="0"/>
        <w:spacing w:before="100" w:beforeAutospacing="1" w:after="100" w:afterAutospacing="1" w:line="360" w:lineRule="auto"/>
        <w:ind w:left="240" w:right="240" w:firstLine="709"/>
        <w:jc w:val="both"/>
        <w:rPr>
          <w:color w:val="000000" w:themeColor="text1"/>
        </w:rPr>
      </w:pPr>
      <w:r>
        <w:rPr>
          <w:color w:val="000000" w:themeColor="text1"/>
        </w:rPr>
        <w:t>Типа Б – уровня логических границ сети;</w:t>
      </w:r>
    </w:p>
    <w:p w:rsidR="00601D10" w:rsidRDefault="00F45CCF">
      <w:pPr>
        <w:numPr>
          <w:ilvl w:val="0"/>
          <w:numId w:val="11"/>
        </w:numPr>
        <w:suppressAutoHyphens w:val="0"/>
        <w:spacing w:before="100" w:beforeAutospacing="1" w:after="100" w:afterAutospacing="1" w:line="360" w:lineRule="auto"/>
        <w:ind w:left="240" w:right="240" w:firstLine="709"/>
        <w:jc w:val="both"/>
        <w:rPr>
          <w:color w:val="000000" w:themeColor="text1"/>
        </w:rPr>
      </w:pPr>
      <w:r>
        <w:rPr>
          <w:color w:val="000000" w:themeColor="text1"/>
        </w:rPr>
        <w:t>Типа В – уровня узла;</w:t>
      </w:r>
    </w:p>
    <w:p w:rsidR="00601D10" w:rsidRDefault="00F45CCF">
      <w:pPr>
        <w:numPr>
          <w:ilvl w:val="0"/>
          <w:numId w:val="11"/>
        </w:numPr>
        <w:suppressAutoHyphens w:val="0"/>
        <w:spacing w:before="100" w:beforeAutospacing="1" w:after="100" w:afterAutospacing="1" w:line="360" w:lineRule="auto"/>
        <w:ind w:left="240" w:right="240" w:firstLine="709"/>
        <w:jc w:val="both"/>
        <w:rPr>
          <w:color w:val="000000" w:themeColor="text1"/>
        </w:rPr>
      </w:pPr>
      <w:r>
        <w:rPr>
          <w:color w:val="000000" w:themeColor="text1"/>
        </w:rPr>
        <w:t>Типа Г – уровня веб-сервера;</w:t>
      </w:r>
    </w:p>
    <w:p w:rsidR="00601D10" w:rsidRDefault="00F45CCF">
      <w:pPr>
        <w:numPr>
          <w:ilvl w:val="0"/>
          <w:numId w:val="11"/>
        </w:numPr>
        <w:suppressAutoHyphens w:val="0"/>
        <w:spacing w:before="100" w:beforeAutospacing="1" w:after="100" w:afterAutospacing="1" w:line="360" w:lineRule="auto"/>
        <w:ind w:left="240" w:right="240" w:firstLine="709"/>
        <w:jc w:val="both"/>
        <w:rPr>
          <w:color w:val="000000" w:themeColor="text1"/>
        </w:rPr>
      </w:pPr>
      <w:r>
        <w:rPr>
          <w:color w:val="000000" w:themeColor="text1"/>
        </w:rPr>
        <w:t>Типа Д – уровня промышленной сети (АСУ ТП).</w:t>
      </w:r>
    </w:p>
    <w:p w:rsidR="00601D10" w:rsidRDefault="00F45CCF">
      <w:pPr>
        <w:tabs>
          <w:tab w:val="left" w:pos="720"/>
        </w:tabs>
        <w:spacing w:line="360" w:lineRule="auto"/>
        <w:ind w:firstLine="709"/>
        <w:jc w:val="both"/>
        <w:rPr>
          <w:color w:val="000000" w:themeColor="text1"/>
        </w:rPr>
      </w:pPr>
      <w:r>
        <w:rPr>
          <w:color w:val="000000" w:themeColor="text1"/>
        </w:rPr>
        <w:t>Типы межсетевых экранов</w:t>
      </w:r>
    </w:p>
    <w:p w:rsidR="00601D10" w:rsidRDefault="00F45CCF">
      <w:pPr>
        <w:pStyle w:val="a9"/>
        <w:spacing w:before="120" w:beforeAutospacing="0" w:after="240" w:afterAutospacing="0" w:line="360" w:lineRule="auto"/>
        <w:ind w:firstLine="709"/>
        <w:jc w:val="both"/>
        <w:rPr>
          <w:color w:val="000000" w:themeColor="text1"/>
          <w:sz w:val="28"/>
          <w:szCs w:val="28"/>
          <w:lang w:val="ru-RU"/>
        </w:rPr>
      </w:pPr>
      <w:r>
        <w:rPr>
          <w:rStyle w:val="tahstyle"/>
          <w:color w:val="000000" w:themeColor="text1"/>
          <w:sz w:val="28"/>
          <w:szCs w:val="28"/>
          <w:lang w:val="ru-RU"/>
        </w:rPr>
        <w:t>«А»</w:t>
      </w:r>
      <w:r>
        <w:rPr>
          <w:rStyle w:val="tahstyle"/>
          <w:color w:val="000000" w:themeColor="text1"/>
          <w:sz w:val="28"/>
          <w:szCs w:val="28"/>
        </w:rPr>
        <w:t> </w:t>
      </w:r>
      <w:r>
        <w:rPr>
          <w:color w:val="000000" w:themeColor="text1"/>
          <w:sz w:val="28"/>
          <w:szCs w:val="28"/>
          <w:lang w:val="ru-RU"/>
        </w:rPr>
        <w:t>– межсетевой экран, применяемый на физической границе (периметре) информационной системы или между физическими границами сегментов информационной системы. Межсетевые экраны типа «А» могут иметь только программно-техническое исполнение;</w:t>
      </w:r>
    </w:p>
    <w:p w:rsidR="00601D10" w:rsidRDefault="00F45CCF">
      <w:pPr>
        <w:pStyle w:val="a9"/>
        <w:spacing w:before="120" w:beforeAutospacing="0" w:after="240" w:afterAutospacing="0" w:line="360" w:lineRule="auto"/>
        <w:ind w:firstLine="709"/>
        <w:jc w:val="both"/>
        <w:rPr>
          <w:color w:val="000000" w:themeColor="text1"/>
          <w:sz w:val="28"/>
          <w:szCs w:val="28"/>
          <w:lang w:val="ru-RU"/>
        </w:rPr>
      </w:pPr>
      <w:r>
        <w:rPr>
          <w:rStyle w:val="tahstyle"/>
          <w:color w:val="000000" w:themeColor="text1"/>
          <w:sz w:val="28"/>
          <w:szCs w:val="28"/>
          <w:lang w:val="ru-RU"/>
        </w:rPr>
        <w:t>«Б»</w:t>
      </w:r>
      <w:r>
        <w:rPr>
          <w:rStyle w:val="tahstyle"/>
          <w:color w:val="000000" w:themeColor="text1"/>
          <w:sz w:val="28"/>
          <w:szCs w:val="28"/>
        </w:rPr>
        <w:t> </w:t>
      </w:r>
      <w:r>
        <w:rPr>
          <w:color w:val="000000" w:themeColor="text1"/>
          <w:sz w:val="28"/>
          <w:szCs w:val="28"/>
          <w:lang w:val="ru-RU"/>
        </w:rPr>
        <w:t>– межсетевой экран, применяемый на логической границе (периметре) информационной системы или между логическими границами сегментов информационной системы. Межсетевые экраны типа «Б» могут иметь программное или программно-техническое исполнение;</w:t>
      </w:r>
    </w:p>
    <w:p w:rsidR="00601D10" w:rsidRDefault="00F45CCF">
      <w:pPr>
        <w:pStyle w:val="a9"/>
        <w:spacing w:before="120" w:beforeAutospacing="0" w:after="240" w:afterAutospacing="0" w:line="360" w:lineRule="auto"/>
        <w:ind w:firstLine="709"/>
        <w:jc w:val="both"/>
        <w:rPr>
          <w:color w:val="000000" w:themeColor="text1"/>
          <w:sz w:val="28"/>
          <w:szCs w:val="28"/>
          <w:lang w:val="ru-RU"/>
        </w:rPr>
      </w:pPr>
      <w:r>
        <w:rPr>
          <w:rStyle w:val="tahstyle"/>
          <w:color w:val="000000" w:themeColor="text1"/>
          <w:sz w:val="28"/>
          <w:szCs w:val="28"/>
          <w:lang w:val="ru-RU"/>
        </w:rPr>
        <w:t>«В»</w:t>
      </w:r>
      <w:r>
        <w:rPr>
          <w:rStyle w:val="tahstyle"/>
          <w:color w:val="000000" w:themeColor="text1"/>
          <w:sz w:val="28"/>
          <w:szCs w:val="28"/>
        </w:rPr>
        <w:t> </w:t>
      </w:r>
      <w:r>
        <w:rPr>
          <w:color w:val="000000" w:themeColor="text1"/>
          <w:sz w:val="28"/>
          <w:szCs w:val="28"/>
          <w:lang w:val="ru-RU"/>
        </w:rPr>
        <w:t>– межсетевой экран, применяемый на узле (хосте) информационной системы. Межсетевые экраны типа «В» могут иметь только программное исполнение и устанавливаются на мобильных или стационарных технических средствах конкретного узла информационной системы;</w:t>
      </w:r>
    </w:p>
    <w:p w:rsidR="00601D10" w:rsidRDefault="00F45CCF">
      <w:pPr>
        <w:pStyle w:val="a9"/>
        <w:spacing w:before="120" w:beforeAutospacing="0" w:after="240" w:afterAutospacing="0" w:line="360" w:lineRule="auto"/>
        <w:ind w:firstLine="709"/>
        <w:jc w:val="both"/>
        <w:rPr>
          <w:color w:val="000000" w:themeColor="text1"/>
          <w:sz w:val="28"/>
          <w:szCs w:val="28"/>
          <w:lang w:val="ru-RU"/>
        </w:rPr>
      </w:pPr>
      <w:r>
        <w:rPr>
          <w:rStyle w:val="tahstyle"/>
          <w:color w:val="000000" w:themeColor="text1"/>
          <w:sz w:val="28"/>
          <w:szCs w:val="28"/>
          <w:lang w:val="ru-RU"/>
        </w:rPr>
        <w:t>«Г»</w:t>
      </w:r>
      <w:r>
        <w:rPr>
          <w:rStyle w:val="tahstyle"/>
          <w:color w:val="000000" w:themeColor="text1"/>
          <w:sz w:val="28"/>
          <w:szCs w:val="28"/>
        </w:rPr>
        <w:t> </w:t>
      </w:r>
      <w:r>
        <w:rPr>
          <w:color w:val="000000" w:themeColor="text1"/>
          <w:sz w:val="28"/>
          <w:szCs w:val="28"/>
          <w:lang w:val="ru-RU"/>
        </w:rPr>
        <w:t>– межсетевой экран, применяемый на сервере, обслуживающем сайты, веб-службы и веб-приложения, или на физической границе сегмента таких серверов (сервера). Межсетевые экраны типа «Г» могут иметь программное или программно-техническое исполнение и должны обеспечивать контроль и фильтрацию информационных потоков по протоколу передачи гипертекста, проходящих к веб-серверу и от веб-сервера;</w:t>
      </w:r>
    </w:p>
    <w:p w:rsidR="00601D10" w:rsidRDefault="00F45CCF">
      <w:pPr>
        <w:pStyle w:val="a9"/>
        <w:spacing w:before="120" w:beforeAutospacing="0" w:after="240" w:afterAutospacing="0" w:line="360" w:lineRule="auto"/>
        <w:ind w:firstLine="709"/>
        <w:jc w:val="both"/>
        <w:rPr>
          <w:color w:val="000000" w:themeColor="text1"/>
          <w:sz w:val="28"/>
          <w:szCs w:val="28"/>
          <w:lang w:val="ru-RU"/>
        </w:rPr>
      </w:pPr>
      <w:r>
        <w:rPr>
          <w:rStyle w:val="tahstyle"/>
          <w:color w:val="000000" w:themeColor="text1"/>
          <w:sz w:val="28"/>
          <w:szCs w:val="28"/>
          <w:lang w:val="ru-RU"/>
        </w:rPr>
        <w:t>«Д»</w:t>
      </w:r>
      <w:r>
        <w:rPr>
          <w:rStyle w:val="tahstyle"/>
          <w:color w:val="000000" w:themeColor="text1"/>
          <w:sz w:val="28"/>
          <w:szCs w:val="28"/>
        </w:rPr>
        <w:t> </w:t>
      </w:r>
      <w:r>
        <w:rPr>
          <w:color w:val="000000" w:themeColor="text1"/>
          <w:sz w:val="28"/>
          <w:szCs w:val="28"/>
          <w:lang w:val="ru-RU"/>
        </w:rPr>
        <w:t>– межсетевой экран, применяемый в автоматизированной системе управления технологическими или производственными процессами. Межсетевые экраны типа «Д» могут иметь программное или программно-техническое исполнение и должны обеспечивать контроль и фильтрацию промышленных протоколов передачи данных.</w:t>
      </w:r>
    </w:p>
    <w:p w:rsidR="00601D10" w:rsidRDefault="00601D10">
      <w:pPr>
        <w:pStyle w:val="a9"/>
        <w:spacing w:before="120" w:beforeAutospacing="0" w:after="240" w:afterAutospacing="0" w:line="360" w:lineRule="auto"/>
        <w:ind w:firstLine="709"/>
        <w:jc w:val="both"/>
        <w:rPr>
          <w:color w:val="000000" w:themeColor="text1"/>
          <w:sz w:val="28"/>
          <w:szCs w:val="28"/>
          <w:lang w:val="ru-RU"/>
        </w:rPr>
      </w:pPr>
    </w:p>
    <w:p w:rsidR="00601D10" w:rsidRDefault="00601D10">
      <w:pPr>
        <w:pStyle w:val="a9"/>
        <w:spacing w:before="120" w:beforeAutospacing="0" w:after="240" w:afterAutospacing="0" w:line="360" w:lineRule="auto"/>
        <w:ind w:firstLine="709"/>
        <w:jc w:val="both"/>
        <w:rPr>
          <w:color w:val="000000" w:themeColor="text1"/>
          <w:sz w:val="28"/>
          <w:szCs w:val="28"/>
          <w:lang w:val="ru-RU"/>
        </w:rPr>
      </w:pPr>
    </w:p>
    <w:p w:rsidR="00601D10" w:rsidRDefault="00601D10">
      <w:pPr>
        <w:pStyle w:val="a9"/>
        <w:spacing w:before="120" w:beforeAutospacing="0" w:after="240" w:afterAutospacing="0" w:line="360" w:lineRule="auto"/>
        <w:ind w:firstLine="709"/>
        <w:jc w:val="both"/>
        <w:rPr>
          <w:color w:val="000000" w:themeColor="text1"/>
          <w:sz w:val="28"/>
          <w:szCs w:val="28"/>
          <w:lang w:val="ru-RU"/>
        </w:rPr>
      </w:pPr>
    </w:p>
    <w:p w:rsidR="00601D10" w:rsidRDefault="00601D10">
      <w:pPr>
        <w:pStyle w:val="a9"/>
        <w:spacing w:before="120" w:beforeAutospacing="0" w:after="240" w:afterAutospacing="0" w:line="360" w:lineRule="auto"/>
        <w:ind w:firstLine="709"/>
        <w:jc w:val="both"/>
        <w:rPr>
          <w:color w:val="000000" w:themeColor="text1"/>
          <w:sz w:val="28"/>
          <w:szCs w:val="28"/>
          <w:lang w:val="ru-RU"/>
        </w:rPr>
      </w:pPr>
    </w:p>
    <w:p w:rsidR="00601D10" w:rsidRDefault="00601D10">
      <w:pPr>
        <w:pStyle w:val="a9"/>
        <w:spacing w:before="120" w:beforeAutospacing="0" w:after="240" w:afterAutospacing="0" w:line="360" w:lineRule="auto"/>
        <w:ind w:firstLine="709"/>
        <w:jc w:val="both"/>
        <w:rPr>
          <w:color w:val="000000" w:themeColor="text1"/>
          <w:sz w:val="28"/>
          <w:szCs w:val="28"/>
          <w:lang w:val="ru-RU"/>
        </w:rPr>
      </w:pPr>
    </w:p>
    <w:p w:rsidR="00601D10" w:rsidRDefault="00601D10">
      <w:pPr>
        <w:pStyle w:val="a9"/>
        <w:spacing w:before="120" w:beforeAutospacing="0" w:after="240" w:afterAutospacing="0" w:line="360" w:lineRule="auto"/>
        <w:ind w:firstLine="709"/>
        <w:jc w:val="both"/>
        <w:rPr>
          <w:color w:val="000000" w:themeColor="text1"/>
          <w:sz w:val="28"/>
          <w:szCs w:val="28"/>
          <w:lang w:val="ru-RU"/>
        </w:rPr>
      </w:pPr>
    </w:p>
    <w:p w:rsidR="00601D10" w:rsidRDefault="00601D10">
      <w:pPr>
        <w:pStyle w:val="a9"/>
        <w:spacing w:before="120" w:beforeAutospacing="0" w:after="240" w:afterAutospacing="0" w:line="360" w:lineRule="auto"/>
        <w:ind w:firstLine="709"/>
        <w:jc w:val="both"/>
        <w:rPr>
          <w:color w:val="000000" w:themeColor="text1"/>
          <w:sz w:val="28"/>
          <w:szCs w:val="28"/>
          <w:lang w:val="ru-RU"/>
        </w:rPr>
      </w:pPr>
    </w:p>
    <w:p w:rsidR="00601D10" w:rsidRDefault="00601D10">
      <w:pPr>
        <w:pStyle w:val="a9"/>
        <w:spacing w:before="120" w:beforeAutospacing="0" w:after="240" w:afterAutospacing="0" w:line="360" w:lineRule="auto"/>
        <w:ind w:firstLine="709"/>
        <w:jc w:val="both"/>
        <w:rPr>
          <w:color w:val="000000" w:themeColor="text1"/>
          <w:sz w:val="28"/>
          <w:szCs w:val="28"/>
          <w:lang w:val="ru-RU"/>
        </w:rPr>
      </w:pPr>
    </w:p>
    <w:p w:rsidR="00601D10" w:rsidRDefault="00601D10">
      <w:pPr>
        <w:pStyle w:val="a9"/>
        <w:spacing w:before="120" w:beforeAutospacing="0" w:after="240" w:afterAutospacing="0" w:line="360" w:lineRule="auto"/>
        <w:ind w:firstLine="709"/>
        <w:jc w:val="both"/>
        <w:rPr>
          <w:color w:val="000000" w:themeColor="text1"/>
          <w:sz w:val="28"/>
          <w:szCs w:val="28"/>
          <w:lang w:val="ru-RU"/>
        </w:rPr>
      </w:pPr>
    </w:p>
    <w:p w:rsidR="00601D10" w:rsidRDefault="00601D10">
      <w:pPr>
        <w:pStyle w:val="a9"/>
        <w:spacing w:before="120" w:beforeAutospacing="0" w:after="240" w:afterAutospacing="0" w:line="360" w:lineRule="auto"/>
        <w:ind w:firstLine="709"/>
        <w:jc w:val="both"/>
        <w:rPr>
          <w:color w:val="000000" w:themeColor="text1"/>
          <w:sz w:val="28"/>
          <w:szCs w:val="28"/>
          <w:lang w:val="ru-RU"/>
        </w:rPr>
      </w:pPr>
    </w:p>
    <w:p w:rsidR="00601D10" w:rsidRDefault="00601D10">
      <w:pPr>
        <w:pStyle w:val="a9"/>
        <w:spacing w:before="120" w:beforeAutospacing="0" w:after="240" w:afterAutospacing="0" w:line="360" w:lineRule="auto"/>
        <w:ind w:firstLine="709"/>
        <w:jc w:val="both"/>
        <w:rPr>
          <w:color w:val="000000" w:themeColor="text1"/>
          <w:sz w:val="28"/>
          <w:szCs w:val="28"/>
          <w:lang w:val="ru-RU"/>
        </w:rPr>
      </w:pPr>
    </w:p>
    <w:p w:rsidR="00601D10" w:rsidRDefault="00601D10">
      <w:pPr>
        <w:pStyle w:val="a9"/>
        <w:spacing w:before="120" w:beforeAutospacing="0" w:after="240" w:afterAutospacing="0" w:line="360" w:lineRule="auto"/>
        <w:jc w:val="both"/>
        <w:rPr>
          <w:color w:val="000000" w:themeColor="text1"/>
          <w:sz w:val="28"/>
          <w:szCs w:val="28"/>
          <w:lang w:val="ru-RU"/>
        </w:rPr>
      </w:pPr>
    </w:p>
    <w:p w:rsidR="00601D10" w:rsidRDefault="00F45CCF">
      <w:pPr>
        <w:pStyle w:val="1"/>
        <w:shd w:val="clear" w:color="auto" w:fill="FFFFFF"/>
        <w:spacing w:beforeAutospacing="0" w:after="480" w:afterAutospacing="0" w:line="360" w:lineRule="auto"/>
        <w:jc w:val="both"/>
        <w:rPr>
          <w:rFonts w:ascii="Times New Roman" w:hAnsi="Times New Roman" w:hint="default"/>
          <w:bCs w:val="0"/>
          <w:color w:val="000000" w:themeColor="text1"/>
          <w:sz w:val="28"/>
          <w:szCs w:val="28"/>
          <w:lang w:val="ru-RU"/>
        </w:rPr>
      </w:pPr>
      <w:r>
        <w:rPr>
          <w:rFonts w:ascii="Times New Roman" w:hAnsi="Times New Roman" w:hint="default"/>
          <w:bCs w:val="0"/>
          <w:color w:val="000000" w:themeColor="text1"/>
          <w:sz w:val="28"/>
          <w:szCs w:val="28"/>
          <w:lang w:val="ru-RU"/>
        </w:rPr>
        <w:t>4.Законодательство об информационной безопасности: 5 ФЗ о том, как хранить и защищать информацию</w:t>
      </w:r>
    </w:p>
    <w:p w:rsidR="00601D10" w:rsidRPr="0027090E" w:rsidRDefault="00F45CCF">
      <w:pPr>
        <w:pStyle w:val="2"/>
        <w:spacing w:beforeAutospacing="0" w:after="300" w:afterAutospacing="0" w:line="360" w:lineRule="auto"/>
        <w:ind w:firstLine="709"/>
        <w:jc w:val="both"/>
        <w:rPr>
          <w:rFonts w:ascii="Times New Roman" w:eastAsia="Times New Roman" w:hAnsi="Times New Roman" w:hint="default"/>
          <w:b w:val="0"/>
          <w:bCs w:val="0"/>
          <w:i w:val="0"/>
          <w:color w:val="000000" w:themeColor="text1"/>
          <w:sz w:val="28"/>
          <w:szCs w:val="28"/>
          <w:lang w:val="ru-RU" w:eastAsia="ru-RU"/>
        </w:rPr>
      </w:pPr>
      <w:r w:rsidRPr="0027090E">
        <w:rPr>
          <w:rFonts w:ascii="Times New Roman" w:hAnsi="Times New Roman" w:hint="default"/>
          <w:b w:val="0"/>
          <w:bCs w:val="0"/>
          <w:i w:val="0"/>
          <w:color w:val="000000" w:themeColor="text1"/>
          <w:sz w:val="28"/>
          <w:szCs w:val="28"/>
          <w:lang w:val="ru-RU"/>
        </w:rPr>
        <w:t>149-ФЗ «Об информации, информационных технологиях и о защите информации»</w:t>
      </w:r>
    </w:p>
    <w:p w:rsidR="00601D10" w:rsidRDefault="001E2FC9">
      <w:pPr>
        <w:pStyle w:val="a9"/>
        <w:spacing w:beforeAutospacing="0" w:after="450" w:afterAutospacing="0" w:line="360" w:lineRule="auto"/>
        <w:ind w:firstLine="709"/>
        <w:jc w:val="both"/>
        <w:rPr>
          <w:color w:val="000000" w:themeColor="text1"/>
          <w:sz w:val="28"/>
          <w:szCs w:val="28"/>
          <w:lang w:val="ru-RU"/>
        </w:rPr>
      </w:pPr>
      <w:hyperlink r:id="rId20" w:tgtFrame="_blank" w:history="1">
        <w:r w:rsidR="00F45CCF">
          <w:rPr>
            <w:rStyle w:val="a3"/>
            <w:color w:val="000000" w:themeColor="text1"/>
            <w:sz w:val="28"/>
            <w:szCs w:val="28"/>
            <w:u w:val="none"/>
            <w:lang w:val="ru-RU"/>
          </w:rPr>
          <w:t>149-ФЗ</w:t>
        </w:r>
      </w:hyperlink>
      <w:r w:rsidR="00F45CCF">
        <w:rPr>
          <w:color w:val="000000" w:themeColor="text1"/>
          <w:sz w:val="28"/>
          <w:szCs w:val="28"/>
        </w:rPr>
        <w:t> </w:t>
      </w:r>
      <w:r w:rsidR="00F45CCF">
        <w:rPr>
          <w:color w:val="000000" w:themeColor="text1"/>
          <w:sz w:val="28"/>
          <w:szCs w:val="28"/>
          <w:lang w:val="ru-RU"/>
        </w:rPr>
        <w:t>— главный закон об информации в России. Он определяет ключевые термины, например, говорит, что информация — это любые данные, сведения и сообщения, представляемые в любой форме. Также там описано, что такое сайт, электронное сообщение и поисковая система. Именно на этот закон и эти определения нужно ссылаться при составлении документов по информационной безопасности.</w:t>
      </w:r>
    </w:p>
    <w:p w:rsidR="00601D10" w:rsidRDefault="00F45CCF">
      <w:pPr>
        <w:pStyle w:val="a9"/>
        <w:spacing w:beforeAutospacing="0" w:after="450" w:afterAutospacing="0" w:line="360" w:lineRule="auto"/>
        <w:ind w:firstLine="709"/>
        <w:jc w:val="both"/>
        <w:rPr>
          <w:color w:val="000000" w:themeColor="text1"/>
          <w:sz w:val="28"/>
          <w:szCs w:val="28"/>
          <w:lang w:val="ru-RU"/>
        </w:rPr>
      </w:pPr>
      <w:r>
        <w:rPr>
          <w:color w:val="000000" w:themeColor="text1"/>
          <w:sz w:val="28"/>
          <w:szCs w:val="28"/>
          <w:lang w:val="ru-RU"/>
        </w:rPr>
        <w:t>В 149-ФЗ сказано, какая информация считается конфиденциальной, а какая — общедоступной, когда и как можно ограничивать доступ к информации, как происходит обмен данными. Также именно здесь прописаны основные требования к защите информации и ответственность за нарушения при работе с ней.</w:t>
      </w:r>
    </w:p>
    <w:p w:rsidR="00601D10" w:rsidRDefault="00F45CCF">
      <w:pPr>
        <w:pStyle w:val="a9"/>
        <w:spacing w:beforeAutospacing="0" w:after="450" w:afterAutospacing="0" w:line="360" w:lineRule="auto"/>
        <w:ind w:firstLine="709"/>
        <w:jc w:val="both"/>
        <w:rPr>
          <w:color w:val="000000" w:themeColor="text1"/>
          <w:sz w:val="28"/>
          <w:szCs w:val="28"/>
          <w:lang w:val="ru-RU"/>
        </w:rPr>
      </w:pPr>
      <w:r>
        <w:rPr>
          <w:color w:val="000000" w:themeColor="text1"/>
          <w:sz w:val="28"/>
          <w:szCs w:val="28"/>
          <w:lang w:val="ru-RU"/>
        </w:rPr>
        <w:t>Основные функции которые защищают нас с юридической стороны.</w:t>
      </w:r>
    </w:p>
    <w:p w:rsidR="00601D10" w:rsidRDefault="00F45CCF">
      <w:pPr>
        <w:numPr>
          <w:ilvl w:val="0"/>
          <w:numId w:val="12"/>
        </w:numPr>
        <w:suppressAutoHyphens w:val="0"/>
        <w:spacing w:before="100" w:beforeAutospacing="1" w:after="270" w:line="360" w:lineRule="auto"/>
        <w:ind w:firstLine="709"/>
        <w:jc w:val="both"/>
        <w:rPr>
          <w:rFonts w:eastAsia="Times New Roman"/>
          <w:color w:val="000000" w:themeColor="text1"/>
          <w:lang w:eastAsia="ru-RU"/>
        </w:rPr>
      </w:pPr>
      <w:r>
        <w:rPr>
          <w:color w:val="000000" w:themeColor="text1"/>
        </w:rPr>
        <w:t>Нельзя собирать и распространять информацию о жизни человека без его согласия.</w:t>
      </w:r>
    </w:p>
    <w:p w:rsidR="00601D10" w:rsidRDefault="00F45CCF">
      <w:pPr>
        <w:numPr>
          <w:ilvl w:val="0"/>
          <w:numId w:val="12"/>
        </w:numPr>
        <w:suppressAutoHyphens w:val="0"/>
        <w:spacing w:before="100" w:beforeAutospacing="1" w:after="270" w:line="360" w:lineRule="auto"/>
        <w:ind w:firstLine="709"/>
        <w:jc w:val="both"/>
        <w:rPr>
          <w:color w:val="000000" w:themeColor="text1"/>
        </w:rPr>
      </w:pPr>
      <w:r>
        <w:rPr>
          <w:color w:val="000000" w:themeColor="text1"/>
        </w:rPr>
        <w:t>Все информационные технологии равнозначны — нельзя обязать компанию использовать какие-то конкретные технологии для создания информационной системы.</w:t>
      </w:r>
    </w:p>
    <w:p w:rsidR="00601D10" w:rsidRDefault="00F45CCF">
      <w:pPr>
        <w:numPr>
          <w:ilvl w:val="0"/>
          <w:numId w:val="12"/>
        </w:numPr>
        <w:suppressAutoHyphens w:val="0"/>
        <w:spacing w:before="100" w:beforeAutospacing="1" w:after="270" w:line="360" w:lineRule="auto"/>
        <w:ind w:firstLine="709"/>
        <w:jc w:val="both"/>
        <w:rPr>
          <w:color w:val="000000" w:themeColor="text1"/>
        </w:rPr>
      </w:pPr>
      <w:r>
        <w:rPr>
          <w:color w:val="000000" w:themeColor="text1"/>
        </w:rPr>
        <w:t>Есть информация, к которой нельзя ограничивать доступ, например сведения о состоянии окружающей среды.</w:t>
      </w:r>
    </w:p>
    <w:p w:rsidR="00601D10" w:rsidRDefault="00F45CCF">
      <w:pPr>
        <w:numPr>
          <w:ilvl w:val="0"/>
          <w:numId w:val="12"/>
        </w:numPr>
        <w:suppressAutoHyphens w:val="0"/>
        <w:spacing w:before="100" w:beforeAutospacing="1" w:after="270" w:line="360" w:lineRule="auto"/>
        <w:ind w:firstLine="709"/>
        <w:jc w:val="both"/>
        <w:rPr>
          <w:color w:val="000000" w:themeColor="text1"/>
        </w:rPr>
      </w:pPr>
      <w:r>
        <w:rPr>
          <w:color w:val="000000" w:themeColor="text1"/>
        </w:rPr>
        <w:t>Некоторую информацию распространять запрещено, например ту, которая пропагандирует насилие или нетерпимость.</w:t>
      </w:r>
    </w:p>
    <w:p w:rsidR="00601D10" w:rsidRDefault="00F45CCF">
      <w:pPr>
        <w:numPr>
          <w:ilvl w:val="0"/>
          <w:numId w:val="12"/>
        </w:numPr>
        <w:suppressAutoHyphens w:val="0"/>
        <w:spacing w:before="100" w:beforeAutospacing="1" w:after="270" w:line="360" w:lineRule="auto"/>
        <w:ind w:firstLine="709"/>
        <w:jc w:val="both"/>
        <w:rPr>
          <w:color w:val="000000" w:themeColor="text1"/>
        </w:rPr>
      </w:pPr>
      <w:r>
        <w:rPr>
          <w:color w:val="000000" w:themeColor="text1"/>
        </w:rPr>
        <w:t>Тот, кто хранит информацию, обязан ее защищать, например, предотвращать доступ к ней третьих лиц.</w:t>
      </w:r>
    </w:p>
    <w:p w:rsidR="00601D10" w:rsidRDefault="00F45CCF">
      <w:pPr>
        <w:numPr>
          <w:ilvl w:val="0"/>
          <w:numId w:val="12"/>
        </w:numPr>
        <w:suppressAutoHyphens w:val="0"/>
        <w:spacing w:before="100" w:beforeAutospacing="1" w:after="270" w:line="360" w:lineRule="auto"/>
        <w:ind w:firstLine="709"/>
        <w:jc w:val="both"/>
        <w:rPr>
          <w:color w:val="000000" w:themeColor="text1"/>
        </w:rPr>
      </w:pPr>
      <w:r>
        <w:rPr>
          <w:color w:val="000000" w:themeColor="text1"/>
        </w:rPr>
        <w:t>У государства есть </w:t>
      </w:r>
      <w:hyperlink r:id="rId21" w:tgtFrame="_blank" w:history="1">
        <w:r>
          <w:rPr>
            <w:rStyle w:val="a3"/>
            <w:color w:val="000000" w:themeColor="text1"/>
            <w:u w:val="none"/>
          </w:rPr>
          <w:t>реестр запрещенных сайтов</w:t>
        </w:r>
      </w:hyperlink>
      <w:r>
        <w:rPr>
          <w:color w:val="000000" w:themeColor="text1"/>
        </w:rPr>
        <w:t>. Роскомнадзор может вносить туда сайты, на которых хранится информация, запрещенная к распространению на территории РФ.</w:t>
      </w:r>
    </w:p>
    <w:p w:rsidR="00601D10" w:rsidRDefault="00601D10">
      <w:pPr>
        <w:pStyle w:val="1"/>
        <w:spacing w:line="360" w:lineRule="auto"/>
        <w:ind w:firstLine="709"/>
        <w:jc w:val="both"/>
        <w:rPr>
          <w:rFonts w:ascii="Times New Roman" w:hAnsi="Times New Roman" w:hint="default"/>
          <w:bCs w:val="0"/>
          <w:color w:val="000000" w:themeColor="text1"/>
          <w:sz w:val="28"/>
          <w:szCs w:val="28"/>
          <w:lang w:val="ru-RU"/>
        </w:rPr>
      </w:pPr>
    </w:p>
    <w:p w:rsidR="00601D10" w:rsidRDefault="00601D10">
      <w:pPr>
        <w:pStyle w:val="1"/>
        <w:spacing w:line="360" w:lineRule="auto"/>
        <w:ind w:firstLine="709"/>
        <w:jc w:val="both"/>
        <w:rPr>
          <w:rFonts w:ascii="Times New Roman" w:hAnsi="Times New Roman" w:hint="default"/>
          <w:bCs w:val="0"/>
          <w:color w:val="000000" w:themeColor="text1"/>
          <w:sz w:val="28"/>
          <w:szCs w:val="28"/>
          <w:lang w:val="ru-RU"/>
        </w:rPr>
      </w:pPr>
    </w:p>
    <w:p w:rsidR="00601D10" w:rsidRDefault="00601D10">
      <w:pPr>
        <w:pStyle w:val="1"/>
        <w:spacing w:line="360" w:lineRule="auto"/>
        <w:ind w:firstLine="709"/>
        <w:jc w:val="both"/>
        <w:rPr>
          <w:rFonts w:ascii="Times New Roman" w:hAnsi="Times New Roman" w:hint="default"/>
          <w:bCs w:val="0"/>
          <w:color w:val="000000" w:themeColor="text1"/>
          <w:sz w:val="28"/>
          <w:szCs w:val="28"/>
          <w:lang w:val="ru-RU"/>
        </w:rPr>
      </w:pPr>
    </w:p>
    <w:p w:rsidR="00601D10" w:rsidRDefault="00601D10">
      <w:pPr>
        <w:pStyle w:val="1"/>
        <w:spacing w:line="360" w:lineRule="auto"/>
        <w:ind w:firstLine="709"/>
        <w:jc w:val="both"/>
        <w:rPr>
          <w:rFonts w:ascii="Times New Roman" w:hAnsi="Times New Roman" w:hint="default"/>
          <w:bCs w:val="0"/>
          <w:color w:val="000000" w:themeColor="text1"/>
          <w:sz w:val="28"/>
          <w:szCs w:val="28"/>
          <w:lang w:val="ru-RU"/>
        </w:rPr>
      </w:pPr>
    </w:p>
    <w:p w:rsidR="00601D10" w:rsidRDefault="00601D10">
      <w:pPr>
        <w:pStyle w:val="1"/>
        <w:spacing w:line="360" w:lineRule="auto"/>
        <w:ind w:firstLine="709"/>
        <w:jc w:val="both"/>
        <w:rPr>
          <w:rFonts w:ascii="Times New Roman" w:hAnsi="Times New Roman" w:hint="default"/>
          <w:bCs w:val="0"/>
          <w:color w:val="000000" w:themeColor="text1"/>
          <w:sz w:val="28"/>
          <w:szCs w:val="28"/>
          <w:lang w:val="ru-RU"/>
        </w:rPr>
      </w:pPr>
    </w:p>
    <w:p w:rsidR="00601D10" w:rsidRDefault="00601D10">
      <w:pPr>
        <w:pStyle w:val="1"/>
        <w:spacing w:line="360" w:lineRule="auto"/>
        <w:ind w:firstLine="709"/>
        <w:jc w:val="both"/>
        <w:rPr>
          <w:rFonts w:ascii="Times New Roman" w:hAnsi="Times New Roman" w:hint="default"/>
          <w:bCs w:val="0"/>
          <w:color w:val="000000" w:themeColor="text1"/>
          <w:sz w:val="28"/>
          <w:szCs w:val="28"/>
          <w:lang w:val="ru-RU"/>
        </w:rPr>
      </w:pPr>
    </w:p>
    <w:p w:rsidR="00601D10" w:rsidRDefault="00601D10">
      <w:pPr>
        <w:pStyle w:val="1"/>
        <w:spacing w:line="360" w:lineRule="auto"/>
        <w:ind w:firstLine="709"/>
        <w:jc w:val="both"/>
        <w:rPr>
          <w:rFonts w:ascii="Times New Roman" w:hAnsi="Times New Roman" w:hint="default"/>
          <w:bCs w:val="0"/>
          <w:color w:val="000000" w:themeColor="text1"/>
          <w:sz w:val="28"/>
          <w:szCs w:val="28"/>
          <w:lang w:val="ru-RU"/>
        </w:rPr>
      </w:pPr>
    </w:p>
    <w:p w:rsidR="00601D10" w:rsidRDefault="00601D10">
      <w:pPr>
        <w:pStyle w:val="1"/>
        <w:spacing w:line="360" w:lineRule="auto"/>
        <w:ind w:firstLine="709"/>
        <w:jc w:val="both"/>
        <w:rPr>
          <w:rFonts w:ascii="Times New Roman" w:hAnsi="Times New Roman" w:hint="default"/>
          <w:bCs w:val="0"/>
          <w:color w:val="000000" w:themeColor="text1"/>
          <w:sz w:val="28"/>
          <w:szCs w:val="28"/>
          <w:lang w:val="ru-RU"/>
        </w:rPr>
      </w:pPr>
    </w:p>
    <w:p w:rsidR="00601D10" w:rsidRDefault="00601D10">
      <w:pPr>
        <w:pStyle w:val="1"/>
        <w:spacing w:line="360" w:lineRule="auto"/>
        <w:ind w:firstLine="709"/>
        <w:jc w:val="both"/>
        <w:rPr>
          <w:rFonts w:ascii="Times New Roman" w:hAnsi="Times New Roman" w:hint="default"/>
          <w:bCs w:val="0"/>
          <w:color w:val="000000" w:themeColor="text1"/>
          <w:sz w:val="28"/>
          <w:szCs w:val="28"/>
          <w:lang w:val="ru-RU"/>
        </w:rPr>
      </w:pPr>
    </w:p>
    <w:p w:rsidR="00601D10" w:rsidRDefault="00601D10">
      <w:pPr>
        <w:pStyle w:val="1"/>
        <w:spacing w:line="360" w:lineRule="auto"/>
        <w:ind w:firstLine="709"/>
        <w:jc w:val="both"/>
        <w:rPr>
          <w:rFonts w:ascii="Times New Roman" w:hAnsi="Times New Roman" w:hint="default"/>
          <w:bCs w:val="0"/>
          <w:color w:val="000000" w:themeColor="text1"/>
          <w:sz w:val="28"/>
          <w:szCs w:val="28"/>
          <w:lang w:val="ru-RU"/>
        </w:rPr>
      </w:pPr>
    </w:p>
    <w:p w:rsidR="00601D10" w:rsidRDefault="00601D10">
      <w:pPr>
        <w:pStyle w:val="1"/>
        <w:spacing w:line="360" w:lineRule="auto"/>
        <w:ind w:firstLine="709"/>
        <w:jc w:val="both"/>
        <w:rPr>
          <w:rFonts w:ascii="Times New Roman" w:hAnsi="Times New Roman" w:hint="default"/>
          <w:bCs w:val="0"/>
          <w:color w:val="000000" w:themeColor="text1"/>
          <w:sz w:val="28"/>
          <w:szCs w:val="28"/>
          <w:lang w:val="ru-RU"/>
        </w:rPr>
      </w:pPr>
    </w:p>
    <w:p w:rsidR="00601D10" w:rsidRDefault="00601D10">
      <w:pPr>
        <w:pStyle w:val="1"/>
        <w:spacing w:line="360" w:lineRule="auto"/>
        <w:ind w:firstLine="709"/>
        <w:jc w:val="both"/>
        <w:rPr>
          <w:rFonts w:ascii="Times New Roman" w:hAnsi="Times New Roman" w:hint="default"/>
          <w:bCs w:val="0"/>
          <w:color w:val="000000" w:themeColor="text1"/>
          <w:sz w:val="28"/>
          <w:szCs w:val="28"/>
          <w:lang w:val="ru-RU"/>
        </w:rPr>
      </w:pPr>
    </w:p>
    <w:p w:rsidR="00601D10" w:rsidRDefault="00601D10">
      <w:pPr>
        <w:pStyle w:val="1"/>
        <w:spacing w:line="360" w:lineRule="auto"/>
        <w:ind w:firstLine="709"/>
        <w:jc w:val="both"/>
        <w:rPr>
          <w:rFonts w:ascii="Times New Roman" w:hAnsi="Times New Roman" w:hint="default"/>
          <w:bCs w:val="0"/>
          <w:color w:val="000000" w:themeColor="text1"/>
          <w:sz w:val="28"/>
          <w:szCs w:val="28"/>
          <w:lang w:val="ru-RU"/>
        </w:rPr>
      </w:pPr>
    </w:p>
    <w:p w:rsidR="00601D10" w:rsidRDefault="00601D10">
      <w:pPr>
        <w:pStyle w:val="1"/>
        <w:spacing w:line="360" w:lineRule="auto"/>
        <w:ind w:firstLine="709"/>
        <w:jc w:val="both"/>
        <w:rPr>
          <w:rFonts w:ascii="Times New Roman" w:hAnsi="Times New Roman" w:hint="default"/>
          <w:bCs w:val="0"/>
          <w:color w:val="000000" w:themeColor="text1"/>
          <w:sz w:val="28"/>
          <w:szCs w:val="28"/>
          <w:lang w:val="ru-RU"/>
        </w:rPr>
      </w:pPr>
    </w:p>
    <w:p w:rsidR="00601D10" w:rsidRDefault="00F45CCF">
      <w:pPr>
        <w:pStyle w:val="1"/>
        <w:spacing w:line="360" w:lineRule="auto"/>
        <w:ind w:firstLine="709"/>
        <w:jc w:val="both"/>
        <w:rPr>
          <w:rFonts w:ascii="Arial" w:hAnsi="Arial" w:cs="Arial" w:hint="default"/>
          <w:color w:val="000000" w:themeColor="text1"/>
          <w:sz w:val="23"/>
          <w:szCs w:val="23"/>
          <w:lang w:val="ru-RU"/>
        </w:rPr>
      </w:pPr>
      <w:r>
        <w:rPr>
          <w:rFonts w:ascii="Times New Roman" w:hAnsi="Times New Roman" w:hint="default"/>
          <w:bCs w:val="0"/>
          <w:color w:val="000000" w:themeColor="text1"/>
          <w:sz w:val="28"/>
          <w:szCs w:val="28"/>
          <w:lang w:val="ru-RU"/>
        </w:rPr>
        <w:t xml:space="preserve">4.1. Механизмы защиты информации в сетях </w:t>
      </w:r>
      <w:r>
        <w:rPr>
          <w:rFonts w:ascii="Times New Roman" w:hAnsi="Times New Roman" w:hint="default"/>
          <w:bCs w:val="0"/>
          <w:color w:val="000000" w:themeColor="text1"/>
          <w:sz w:val="28"/>
          <w:szCs w:val="28"/>
        </w:rPr>
        <w:t>Wi</w:t>
      </w:r>
      <w:r>
        <w:rPr>
          <w:rFonts w:ascii="Times New Roman" w:hAnsi="Times New Roman" w:hint="default"/>
          <w:bCs w:val="0"/>
          <w:color w:val="000000" w:themeColor="text1"/>
          <w:sz w:val="28"/>
          <w:szCs w:val="28"/>
          <w:lang w:val="ru-RU"/>
        </w:rPr>
        <w:t>-</w:t>
      </w:r>
      <w:r>
        <w:rPr>
          <w:rFonts w:ascii="Times New Roman" w:hAnsi="Times New Roman" w:hint="default"/>
          <w:bCs w:val="0"/>
          <w:color w:val="000000" w:themeColor="text1"/>
          <w:sz w:val="28"/>
          <w:szCs w:val="28"/>
        </w:rPr>
        <w:t>MAX</w:t>
      </w:r>
      <w:r>
        <w:rPr>
          <w:rFonts w:ascii="Times New Roman" w:hAnsi="Times New Roman" w:hint="default"/>
          <w:bCs w:val="0"/>
          <w:color w:val="000000" w:themeColor="text1"/>
          <w:sz w:val="28"/>
          <w:szCs w:val="28"/>
          <w:lang w:val="ru-RU"/>
        </w:rPr>
        <w:t>.</w:t>
      </w:r>
    </w:p>
    <w:p w:rsidR="00601D10" w:rsidRDefault="00F45CCF">
      <w:pPr>
        <w:pStyle w:val="a9"/>
        <w:spacing w:beforeAutospacing="0" w:after="450" w:afterAutospacing="0" w:line="360" w:lineRule="auto"/>
        <w:ind w:firstLine="709"/>
        <w:jc w:val="both"/>
        <w:rPr>
          <w:color w:val="000000" w:themeColor="text1"/>
          <w:sz w:val="28"/>
          <w:szCs w:val="28"/>
          <w:lang w:val="ru-RU"/>
        </w:rPr>
      </w:pPr>
      <w:r>
        <w:rPr>
          <w:color w:val="000000" w:themeColor="text1"/>
          <w:sz w:val="28"/>
          <w:szCs w:val="28"/>
          <w:lang w:val="ru-RU"/>
        </w:rPr>
        <w:t xml:space="preserve">Стандарт 802.16 разрабатывался с учетом накопленного опыта построения беспроводных сетей, поэтому оказался избавленным от большинства уязвимостей, присущих сетям 802.11. Реализована аутентификация с использованием цифровой подписи и сертификатов Х.509, причем процедура аутентификации периодически повторяется в процессе работы пользователя. Используются различные ключи для аутентификации, шифрования трафика и шифрования сеансовых ключей. Оборудование </w:t>
      </w:r>
      <w:r>
        <w:rPr>
          <w:color w:val="000000" w:themeColor="text1"/>
          <w:sz w:val="28"/>
          <w:szCs w:val="28"/>
        </w:rPr>
        <w:t>WiMAX</w:t>
      </w:r>
      <w:r>
        <w:rPr>
          <w:color w:val="000000" w:themeColor="text1"/>
          <w:sz w:val="28"/>
          <w:szCs w:val="28"/>
          <w:lang w:val="ru-RU"/>
        </w:rPr>
        <w:t xml:space="preserve"> предназначено в первую очередь для операторов связи, и безопасность заложена в него еще на этапе разработки стандарта 802.16, которым определено, что весь трафик должен быть зашифрован с использованием алгоритма </w:t>
      </w:r>
      <w:r>
        <w:rPr>
          <w:color w:val="000000" w:themeColor="text1"/>
          <w:sz w:val="28"/>
          <w:szCs w:val="28"/>
        </w:rPr>
        <w:t>AES</w:t>
      </w:r>
      <w:r>
        <w:rPr>
          <w:color w:val="000000" w:themeColor="text1"/>
          <w:sz w:val="28"/>
          <w:szCs w:val="28"/>
          <w:lang w:val="ru-RU"/>
        </w:rPr>
        <w:t xml:space="preserve">, а для аутентификации используется протокол на основе </w:t>
      </w:r>
      <w:r>
        <w:rPr>
          <w:color w:val="000000" w:themeColor="text1"/>
          <w:sz w:val="28"/>
          <w:szCs w:val="28"/>
        </w:rPr>
        <w:t>TLS</w:t>
      </w:r>
      <w:r>
        <w:rPr>
          <w:color w:val="000000" w:themeColor="text1"/>
          <w:sz w:val="28"/>
          <w:szCs w:val="28"/>
          <w:lang w:val="ru-RU"/>
        </w:rPr>
        <w:t xml:space="preserve"> с шифрованием открытым ключом. В системах </w:t>
      </w:r>
      <w:r>
        <w:rPr>
          <w:color w:val="000000" w:themeColor="text1"/>
          <w:sz w:val="28"/>
          <w:szCs w:val="28"/>
        </w:rPr>
        <w:t>Fixed</w:t>
      </w:r>
      <w:r>
        <w:rPr>
          <w:color w:val="000000" w:themeColor="text1"/>
          <w:sz w:val="28"/>
          <w:szCs w:val="28"/>
          <w:lang w:val="ru-RU"/>
        </w:rPr>
        <w:t xml:space="preserve"> </w:t>
      </w:r>
      <w:r>
        <w:rPr>
          <w:color w:val="000000" w:themeColor="text1"/>
          <w:sz w:val="28"/>
          <w:szCs w:val="28"/>
        </w:rPr>
        <w:t>Broadband</w:t>
      </w:r>
      <w:r>
        <w:rPr>
          <w:color w:val="000000" w:themeColor="text1"/>
          <w:sz w:val="28"/>
          <w:szCs w:val="28"/>
          <w:lang w:val="ru-RU"/>
        </w:rPr>
        <w:t xml:space="preserve"> </w:t>
      </w:r>
      <w:r>
        <w:rPr>
          <w:color w:val="000000" w:themeColor="text1"/>
          <w:sz w:val="28"/>
          <w:szCs w:val="28"/>
        </w:rPr>
        <w:t>Wireless</w:t>
      </w:r>
      <w:r>
        <w:rPr>
          <w:color w:val="000000" w:themeColor="text1"/>
          <w:sz w:val="28"/>
          <w:szCs w:val="28"/>
          <w:lang w:val="ru-RU"/>
        </w:rPr>
        <w:t xml:space="preserve"> </w:t>
      </w:r>
      <w:r>
        <w:rPr>
          <w:color w:val="000000" w:themeColor="text1"/>
          <w:sz w:val="28"/>
          <w:szCs w:val="28"/>
        </w:rPr>
        <w:t>Access</w:t>
      </w:r>
      <w:r>
        <w:rPr>
          <w:color w:val="000000" w:themeColor="text1"/>
          <w:sz w:val="28"/>
          <w:szCs w:val="28"/>
          <w:lang w:val="ru-RU"/>
        </w:rPr>
        <w:t xml:space="preserve">, к которым относится и </w:t>
      </w:r>
      <w:r>
        <w:rPr>
          <w:color w:val="000000" w:themeColor="text1"/>
          <w:sz w:val="28"/>
          <w:szCs w:val="28"/>
        </w:rPr>
        <w:t>WiMAX</w:t>
      </w:r>
      <w:r>
        <w:rPr>
          <w:color w:val="000000" w:themeColor="text1"/>
          <w:sz w:val="28"/>
          <w:szCs w:val="28"/>
          <w:lang w:val="ru-RU"/>
        </w:rPr>
        <w:t>-сертифицированные системы, беспроводное устройство является граничным в сети, поэтому к нему предъявляются требования по маршрутизации и ограничению входящего и исходящего трафика, а также шифрации передаваемого в эфир трафика. Однако аутентификация абонентов оборудованием данного класса не производится. Кроме того, устройство имеет аппаратно прошитый сертификат, который крайне сложно подделать.</w:t>
      </w:r>
    </w:p>
    <w:p w:rsidR="00601D10" w:rsidRDefault="00F45CCF">
      <w:pPr>
        <w:pStyle w:val="a9"/>
        <w:spacing w:beforeAutospacing="0" w:after="450" w:afterAutospacing="0" w:line="360" w:lineRule="auto"/>
        <w:ind w:firstLine="709"/>
        <w:jc w:val="both"/>
        <w:rPr>
          <w:color w:val="000000" w:themeColor="text1"/>
          <w:sz w:val="28"/>
          <w:szCs w:val="28"/>
          <w:lang w:val="ru-RU"/>
        </w:rPr>
      </w:pPr>
      <w:r>
        <w:rPr>
          <w:color w:val="000000" w:themeColor="text1"/>
          <w:sz w:val="28"/>
          <w:szCs w:val="28"/>
          <w:lang w:val="ru-RU"/>
        </w:rPr>
        <w:t xml:space="preserve">Вообще уязвимость беспроводных сетей заложена в самой их природе, в относительной простоте перехвата трафика, в нестойкости канала связи к всевозможным воздействиям. На это накладывается несовершенство платформенной реализации этой технологии и возможность атаки на операционную систему хоста на сетевом уровне модели </w:t>
      </w:r>
      <w:r>
        <w:rPr>
          <w:color w:val="000000" w:themeColor="text1"/>
          <w:sz w:val="28"/>
          <w:szCs w:val="28"/>
        </w:rPr>
        <w:t>ISO</w:t>
      </w:r>
      <w:r>
        <w:rPr>
          <w:color w:val="000000" w:themeColor="text1"/>
          <w:sz w:val="28"/>
          <w:szCs w:val="28"/>
          <w:lang w:val="ru-RU"/>
        </w:rPr>
        <w:t>. Как бы ни развивались механизмы безопасности, встроенные в сетевые технологии, они не станут достаточными для обеспечения безопасности информационных систем корпоративного и государственного уровня.</w:t>
      </w:r>
    </w:p>
    <w:p w:rsidR="00601D10" w:rsidRDefault="00F45CCF">
      <w:pPr>
        <w:pStyle w:val="a9"/>
        <w:spacing w:beforeAutospacing="0" w:after="450" w:afterAutospacing="0" w:line="360" w:lineRule="auto"/>
        <w:ind w:firstLine="709"/>
        <w:jc w:val="both"/>
        <w:rPr>
          <w:color w:val="000000" w:themeColor="text1"/>
          <w:sz w:val="28"/>
          <w:szCs w:val="28"/>
          <w:lang w:val="ru-RU"/>
        </w:rPr>
      </w:pPr>
      <w:r>
        <w:rPr>
          <w:color w:val="000000" w:themeColor="text1"/>
          <w:sz w:val="28"/>
          <w:szCs w:val="28"/>
          <w:lang w:val="ru-RU"/>
        </w:rPr>
        <w:t xml:space="preserve">В отличие от технологии беспроводных локальных сетей 802.11, </w:t>
      </w:r>
      <w:r>
        <w:rPr>
          <w:color w:val="000000" w:themeColor="text1"/>
          <w:sz w:val="28"/>
          <w:szCs w:val="28"/>
        </w:rPr>
        <w:t>WiMAX</w:t>
      </w:r>
      <w:r>
        <w:rPr>
          <w:color w:val="000000" w:themeColor="text1"/>
          <w:sz w:val="28"/>
          <w:szCs w:val="28"/>
          <w:lang w:val="ru-RU"/>
        </w:rPr>
        <w:t xml:space="preserve"> уже сразу в стандартах предполагает реализацию достаточно серьезных функций безопасности.</w:t>
      </w:r>
    </w:p>
    <w:p w:rsidR="00601D10" w:rsidRDefault="00F45CCF">
      <w:p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Среди основных и наиболее значительных необходимо отметить следующие:</w:t>
      </w:r>
    </w:p>
    <w:p w:rsidR="00601D10" w:rsidRDefault="00F45CCF">
      <w:pPr>
        <w:numPr>
          <w:ilvl w:val="0"/>
          <w:numId w:val="13"/>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аутентификация пользовательского оборудования путем обмена сертификатами с базовой станцией для исключения возможности функционирования неавторизированного терминала;</w:t>
      </w:r>
    </w:p>
    <w:p w:rsidR="00601D10" w:rsidRDefault="00F45CCF">
      <w:pPr>
        <w:numPr>
          <w:ilvl w:val="0"/>
          <w:numId w:val="13"/>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аутентификация пользователя с использованием протокола ЕАР (Extensible Authentification Protocol — расширяемый протокол аутентификации);</w:t>
      </w:r>
    </w:p>
    <w:p w:rsidR="00601D10" w:rsidRDefault="00F45CCF">
      <w:pPr>
        <w:numPr>
          <w:ilvl w:val="0"/>
          <w:numId w:val="13"/>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кодирование передаваемых данных с использованием стандарта AES (Advanced Encryption Standard). Данные каждой из предоставляемых услуг шифруются с собственными ключами, что позво- ляяет избегать перехвата и расшифровки трафика терминалами, авторизированными для работы в том же домене WiMAX;</w:t>
      </w:r>
    </w:p>
    <w:p w:rsidR="00601D10" w:rsidRDefault="00F45CCF">
      <w:pPr>
        <w:numPr>
          <w:ilvl w:val="0"/>
          <w:numId w:val="13"/>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на канальном уровне в подуровне MAC предусмотрено использование механизма типа «запрос — ответ» (grant — request) для авторизации права передачи данных. Кроме улучшения безопасности данная функция упрощает управление и поддержку трафика реального времени, а также голосовых приложений.</w:t>
      </w:r>
    </w:p>
    <w:p w:rsidR="00601D10" w:rsidRDefault="00F45CCF">
      <w:pPr>
        <w:suppressAutoHyphens w:val="0"/>
        <w:spacing w:before="100" w:beforeAutospacing="1" w:after="100" w:afterAutospacing="1" w:line="360" w:lineRule="auto"/>
        <w:ind w:left="720" w:firstLine="709"/>
        <w:jc w:val="both"/>
        <w:rPr>
          <w:rFonts w:eastAsia="Times New Roman"/>
          <w:color w:val="000000" w:themeColor="text1"/>
          <w:lang w:eastAsia="ru-RU"/>
        </w:rPr>
      </w:pPr>
      <w:r>
        <w:rPr>
          <w:color w:val="000000" w:themeColor="text1"/>
        </w:rPr>
        <w:t xml:space="preserve">Как известно, обеспечение качества обслуживания (QoS, Qualityof Service) является сравнительно старой задачей или даже проблемой сетей, построенных на протоколе IP. Было предложено большое количество методов, алгоритмов и даже архитектур, но проблема и по сей день, фактически, решается путем предоставления для трафика избыточных сетевых ресурсов. Реализация беспроводного интерфейса на доступе к сети делает проблему еще более сложной: неустойчивые характеристики беспроводных каналов существенно повышают значения задержки передачи пакета и вероятности возникновения ошибки. Стандарт 802.16 изначально разрабатывался с учетом описанной проблемы, поэтому уже сейчас можно утверждать, что поддержка качества обслуживания в технологии WiMAX является одной из приоритетных задач. Концептуальным является отказ от вероятностного алгоритма конкуренции за право передачи на канальном уровне в подуровне MAC (Media Access Control — контроль доступа к среде передачи), реализованного в беспроводных локальных сетях, и переход на детерминированный (polling-based) алгоритм «опроса на передачу». Более того, начиная со стандарта 802.11а, на подуровне MAC реализована процедура разделения канала на временные слоты TDMA, что позволяет существенно улучшить характеристики предоставляемой услуги с точки зрения значения параметра задержки. Среди остальных механизмов QoS необходимо отметить ARQ (Automatic Repeat Request автоматический запрос на повторную передачу) и обеспечение QoS для отдельного соединения (рег- connection QoS). </w:t>
      </w:r>
    </w:p>
    <w:p w:rsidR="00601D10" w:rsidRDefault="00F45CCF">
      <w:pPr>
        <w:pStyle w:val="a9"/>
        <w:spacing w:beforeAutospacing="0" w:after="450" w:afterAutospacing="0" w:line="360" w:lineRule="auto"/>
        <w:ind w:firstLine="709"/>
        <w:jc w:val="both"/>
        <w:rPr>
          <w:color w:val="000000" w:themeColor="text1"/>
          <w:sz w:val="28"/>
          <w:szCs w:val="28"/>
        </w:rPr>
      </w:pPr>
      <w:r>
        <w:rPr>
          <w:color w:val="000000" w:themeColor="text1"/>
          <w:sz w:val="28"/>
          <w:szCs w:val="28"/>
        </w:rPr>
        <w:t> </w:t>
      </w:r>
      <w:r>
        <w:rPr>
          <w:color w:val="000000" w:themeColor="text1"/>
          <w:sz w:val="28"/>
          <w:szCs w:val="28"/>
          <w:lang w:val="ru-RU"/>
        </w:rPr>
        <w:t xml:space="preserve">При работе последнего из механизмов, каждое соединение ассоциируется с функцией планировщика данных, а эта функция, в свою очередь, ассоциируется с набором значений параметров </w:t>
      </w:r>
      <w:r>
        <w:rPr>
          <w:color w:val="000000" w:themeColor="text1"/>
          <w:sz w:val="28"/>
          <w:szCs w:val="28"/>
        </w:rPr>
        <w:t>QoS</w:t>
      </w:r>
      <w:r>
        <w:rPr>
          <w:color w:val="000000" w:themeColor="text1"/>
          <w:sz w:val="28"/>
          <w:szCs w:val="28"/>
          <w:lang w:val="ru-RU"/>
        </w:rPr>
        <w:t xml:space="preserve">, определяющих ее функционирование. </w:t>
      </w:r>
      <w:r>
        <w:rPr>
          <w:color w:val="000000" w:themeColor="text1"/>
          <w:sz w:val="28"/>
          <w:szCs w:val="28"/>
        </w:rPr>
        <w:t>В стандарте 802.16-2004 определеныследующиетипыуслуг:</w:t>
      </w:r>
    </w:p>
    <w:p w:rsidR="00601D10" w:rsidRDefault="00F45CCF">
      <w:pPr>
        <w:numPr>
          <w:ilvl w:val="0"/>
          <w:numId w:val="14"/>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UGS (UnsolicitedGrantService — услуга постоянной скорости передачи) разработана для поддержки трафика с постоянной скоростью передачи, например, эмуляция Е1;</w:t>
      </w:r>
    </w:p>
    <w:p w:rsidR="00601D10" w:rsidRDefault="00F45CCF">
      <w:pPr>
        <w:numPr>
          <w:ilvl w:val="0"/>
          <w:numId w:val="14"/>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rtPS (Real-timePollingService — услуга реального времени с опросом на передачу) разработана для поддержки трафика с переменной скоростью передачи реального времени, например, трафик MPEG1;</w:t>
      </w:r>
    </w:p>
    <w:p w:rsidR="00601D10" w:rsidRDefault="00F45CCF">
      <w:pPr>
        <w:numPr>
          <w:ilvl w:val="0"/>
          <w:numId w:val="14"/>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nrtPS (Non-real-timePollingService — услуга нереального времени с опросом на передачу) разработана для поддержки трафика с переменной скоростью передачи, не предъявляющего жесткие требования к значениям параметров QoS, например, трафик FTP;</w:t>
      </w:r>
    </w:p>
    <w:p w:rsidR="00601D10" w:rsidRDefault="00F45CCF">
      <w:pPr>
        <w:numPr>
          <w:ilvl w:val="0"/>
          <w:numId w:val="14"/>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BE (BestEffort — услуга наилучшей попытки) разработана для поддержки обычного трафика Интернета.</w:t>
      </w:r>
    </w:p>
    <w:p w:rsidR="00601D10" w:rsidRDefault="00601D10">
      <w:pPr>
        <w:suppressAutoHyphens w:val="0"/>
        <w:spacing w:before="100" w:beforeAutospacing="1" w:after="100" w:afterAutospacing="1" w:line="360" w:lineRule="auto"/>
        <w:ind w:left="720"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left="720"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left="720"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left="720"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left="720"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left="720"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left="720"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left="720"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left="720"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left="720"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left="720"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left="720"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left="720"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left="720" w:firstLine="709"/>
        <w:jc w:val="both"/>
        <w:rPr>
          <w:rFonts w:eastAsia="Times New Roman"/>
          <w:color w:val="000000" w:themeColor="text1"/>
          <w:lang w:eastAsia="ru-RU"/>
        </w:rPr>
      </w:pPr>
    </w:p>
    <w:p w:rsidR="00601D10" w:rsidRPr="00A96FC8" w:rsidRDefault="00F45CCF">
      <w:pPr>
        <w:pStyle w:val="2"/>
        <w:spacing w:beforeAutospacing="0" w:line="360" w:lineRule="auto"/>
        <w:ind w:firstLine="709"/>
        <w:jc w:val="both"/>
        <w:rPr>
          <w:rFonts w:hint="default"/>
          <w:color w:val="000000" w:themeColor="text1"/>
          <w:lang w:val="ru-RU"/>
        </w:rPr>
      </w:pPr>
      <w:r>
        <w:rPr>
          <w:rFonts w:ascii="Times New Roman" w:hAnsi="Times New Roman" w:hint="default"/>
          <w:bCs w:val="0"/>
          <w:i w:val="0"/>
          <w:color w:val="000000" w:themeColor="text1"/>
          <w:sz w:val="28"/>
          <w:szCs w:val="28"/>
          <w:lang w:val="ru-RU"/>
        </w:rPr>
        <w:t xml:space="preserve">4.2.  Механизмы защиты информации в сетях </w:t>
      </w:r>
      <w:r>
        <w:rPr>
          <w:rFonts w:ascii="Times New Roman" w:hAnsi="Times New Roman" w:hint="default"/>
          <w:bCs w:val="0"/>
          <w:i w:val="0"/>
          <w:color w:val="000000" w:themeColor="text1"/>
          <w:sz w:val="28"/>
          <w:szCs w:val="28"/>
        </w:rPr>
        <w:t>Wi</w:t>
      </w:r>
      <w:r>
        <w:rPr>
          <w:rFonts w:ascii="Times New Roman" w:hAnsi="Times New Roman" w:hint="default"/>
          <w:bCs w:val="0"/>
          <w:i w:val="0"/>
          <w:color w:val="000000" w:themeColor="text1"/>
          <w:sz w:val="28"/>
          <w:szCs w:val="28"/>
          <w:lang w:val="ru-RU"/>
        </w:rPr>
        <w:t>-</w:t>
      </w:r>
      <w:r>
        <w:rPr>
          <w:rFonts w:ascii="Times New Roman" w:hAnsi="Times New Roman" w:hint="default"/>
          <w:bCs w:val="0"/>
          <w:i w:val="0"/>
          <w:color w:val="000000" w:themeColor="text1"/>
          <w:sz w:val="28"/>
          <w:szCs w:val="28"/>
        </w:rPr>
        <w:t>Fi</w:t>
      </w:r>
    </w:p>
    <w:p w:rsidR="00601D10" w:rsidRDefault="00F45CCF">
      <w:p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Большинство существующего на данный момент Wi-Fi оборудования имеет поддержку технологии WPA (Wi-FiProtectedAccess), которая пришла на смену технологии WEP.</w:t>
      </w:r>
    </w:p>
    <w:p w:rsidR="00601D10" w:rsidRDefault="00F45CCF">
      <w:p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Технология WPA состоит из нескольких компонентов:</w:t>
      </w:r>
    </w:p>
    <w:p w:rsidR="00601D10" w:rsidRDefault="00F45CCF">
      <w:pPr>
        <w:numPr>
          <w:ilvl w:val="0"/>
          <w:numId w:val="15"/>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протокол 802.1х — универсальный протокол для аутентификации, авторизации и учета (ААА);</w:t>
      </w:r>
    </w:p>
    <w:p w:rsidR="00601D10" w:rsidRDefault="00F45CCF">
      <w:pPr>
        <w:numPr>
          <w:ilvl w:val="0"/>
          <w:numId w:val="15"/>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протокол ЕАР — расширяемый протокол аутентификации (ExtensibleAuthenticationProtocol);</w:t>
      </w:r>
    </w:p>
    <w:p w:rsidR="00601D10" w:rsidRDefault="00F45CCF">
      <w:pPr>
        <w:numPr>
          <w:ilvl w:val="0"/>
          <w:numId w:val="15"/>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протокол TKIP — протокол временной целостности ключей, другой вариант перевода — протокол целостности ключей во времени (TemporalKeyIntegrityProtocol);</w:t>
      </w:r>
    </w:p>
    <w:p w:rsidR="00601D10" w:rsidRDefault="00F45CCF">
      <w:pPr>
        <w:numPr>
          <w:ilvl w:val="0"/>
          <w:numId w:val="15"/>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MIC — криптографическая проверка целостности пакетов (MessageIntegrityCode);</w:t>
      </w:r>
    </w:p>
    <w:p w:rsidR="00601D10" w:rsidRDefault="00F45CCF">
      <w:pPr>
        <w:numPr>
          <w:ilvl w:val="0"/>
          <w:numId w:val="15"/>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протокол RADIUS.</w:t>
      </w:r>
    </w:p>
    <w:p w:rsidR="00601D10" w:rsidRDefault="00F45CCF">
      <w:p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За шифрование данных в WPA отвечает протокол TKIP, который в отличие от WEP, использует динамические ключи (то есть ключи часто меняются). Он применяет более длинный вектор инициализации и использует криптографическую контрольную сумму (MIC) для подтверждения целостности пакетов (последняя является функцией от адреса источника и назначения, а также поля данных).</w:t>
      </w:r>
    </w:p>
    <w:p w:rsidR="00601D10" w:rsidRDefault="00F45CCF">
      <w:p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RADIUS-протокол предназначен для работы в связке с сервером аутентификации, в качестве которого обычно выступает RADIUS- сервер. В этом случае беспроводные точки доступа работают в enterprise-режиме.</w:t>
      </w:r>
    </w:p>
    <w:p w:rsidR="00601D10" w:rsidRDefault="00F45CCF">
      <w:p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Если в сети отсутствует RADIUS-сервер, то роль сервера аутентификации выполняет сама точка доступа — так называемый режим WPA-PSK (pre-sharedkey, общий ключ). В этом режиме в настройках всех точек доступа заранее прописывается общий ключ. Он же прописывается и на клиентских беспроводных устройствах. Такой метод защиты не очень удобен с точки зрения управления. PSK-ключ требуется прописывать на всех беспроводных устройствах, пользователи беспроводных устройств его могут видеть. Если потребуется заблокировать доступ какому-то клиенту в сеть, придется заново прописывать новый PSK на всех устройствах сети и так далее. Другими словами, режим WPA-PSK подходит для домашней сети и, возможно, небольшого офиса, но не более того.</w:t>
      </w:r>
    </w:p>
    <w:p w:rsidR="00601D10" w:rsidRDefault="00F45CCF">
      <w:pPr>
        <w:spacing w:line="360" w:lineRule="auto"/>
        <w:ind w:firstLine="709"/>
        <w:jc w:val="both"/>
        <w:rPr>
          <w:color w:val="000000" w:themeColor="text1"/>
        </w:rPr>
      </w:pPr>
      <w:r>
        <w:rPr>
          <w:color w:val="000000" w:themeColor="text1"/>
        </w:rPr>
        <w:t>В технологии WPA2 используется протокол ССМР (CounterModewithCipherBlockChainingMessageAuthenticationCodeProtocol), взамен TKIP, в нем применяется усовершенствованный стандарт шифрования AES (AdvancedEncryptionStandard). А для управления и распределения ключей по-прежнему применяется протокол 802.1х.</w:t>
      </w:r>
    </w:p>
    <w:p w:rsidR="00601D10" w:rsidRDefault="00601D10">
      <w:pPr>
        <w:spacing w:line="360" w:lineRule="auto"/>
        <w:ind w:firstLine="709"/>
        <w:jc w:val="both"/>
        <w:rPr>
          <w:color w:val="000000" w:themeColor="text1"/>
        </w:rPr>
      </w:pPr>
    </w:p>
    <w:p w:rsidR="00601D10" w:rsidRDefault="00F45CCF">
      <w:pPr>
        <w:spacing w:line="360" w:lineRule="auto"/>
        <w:ind w:firstLine="709"/>
        <w:jc w:val="both"/>
        <w:rPr>
          <w:color w:val="000000" w:themeColor="text1"/>
        </w:rPr>
      </w:pPr>
      <w:r>
        <w:rPr>
          <w:color w:val="000000" w:themeColor="text1"/>
        </w:rPr>
        <w:t>Как уже было сказано выше, протокол 802.1х может выполнять несколько функций. В данном случае нас интересуют функции аутентификации пользователя и распределение ключей шифрования. Необходимо отметить, что аутентификация происходит «на уровне порта» — то есть пока пользователь не будет аутентифицирован, ему разрешено посылать/принимать пакеты, касающиеся только процесса его аутентификации (учетных данных) и не более того. Только после успешной аутентификации порт устройства будет открыт и пользователь получит доступ к ресурсам сети.</w:t>
      </w:r>
    </w:p>
    <w:p w:rsidR="00601D10" w:rsidRDefault="00601D10">
      <w:pPr>
        <w:spacing w:line="360" w:lineRule="auto"/>
        <w:ind w:firstLine="709"/>
        <w:jc w:val="both"/>
        <w:rPr>
          <w:color w:val="000000" w:themeColor="text1"/>
        </w:rPr>
      </w:pPr>
    </w:p>
    <w:p w:rsidR="00601D10" w:rsidRDefault="00F45CCF">
      <w:pPr>
        <w:spacing w:line="360" w:lineRule="auto"/>
        <w:ind w:firstLine="709"/>
        <w:jc w:val="both"/>
        <w:rPr>
          <w:color w:val="000000" w:themeColor="text1"/>
        </w:rPr>
      </w:pPr>
      <w:r>
        <w:rPr>
          <w:color w:val="000000" w:themeColor="text1"/>
        </w:rPr>
        <w:t>Функции аутентификации возлагаются на протокол EAR Кадр этого протокола приведен на рис. 5.13. Протокол ЕАР является лишь каркасом для методов аутентификации. Данный протокол очень просто реализовать на аутентификаторе (точке доступа), так как ей не требуется знать никаких специфичных особенностей различных методов аутентификации. Аутентификатор служит лишь передаточным звеном между клиентом и сервером аутентификации. Методов же аутентификации, которых существует довольно много:</w:t>
      </w:r>
    </w:p>
    <w:p w:rsidR="00601D10" w:rsidRDefault="00F45CCF">
      <w:pPr>
        <w:numPr>
          <w:ilvl w:val="0"/>
          <w:numId w:val="16"/>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ЕАР-SIM, ЕАР-АКА — используются в сетях GSM мобильной связи;</w:t>
      </w:r>
    </w:p>
    <w:p w:rsidR="00601D10" w:rsidRDefault="00F45CCF">
      <w:pPr>
        <w:numPr>
          <w:ilvl w:val="0"/>
          <w:numId w:val="16"/>
        </w:numPr>
        <w:suppressAutoHyphens w:val="0"/>
        <w:spacing w:before="100" w:beforeAutospacing="1" w:after="100" w:afterAutospacing="1" w:line="360" w:lineRule="auto"/>
        <w:ind w:firstLine="709"/>
        <w:jc w:val="both"/>
        <w:rPr>
          <w:rFonts w:eastAsia="Times New Roman"/>
          <w:color w:val="000000" w:themeColor="text1"/>
          <w:lang w:val="en-US" w:eastAsia="ru-RU"/>
        </w:rPr>
      </w:pPr>
      <w:r>
        <w:rPr>
          <w:rFonts w:eastAsia="Times New Roman"/>
          <w:color w:val="000000" w:themeColor="text1"/>
          <w:lang w:val="en-US" w:eastAsia="ru-RU"/>
        </w:rPr>
        <w:t xml:space="preserve">— LEAP — </w:t>
      </w:r>
      <w:r>
        <w:rPr>
          <w:rFonts w:eastAsia="Times New Roman"/>
          <w:color w:val="000000" w:themeColor="text1"/>
          <w:lang w:eastAsia="ru-RU"/>
        </w:rPr>
        <w:t>методот</w:t>
      </w:r>
      <w:r>
        <w:rPr>
          <w:rFonts w:eastAsia="Times New Roman"/>
          <w:color w:val="000000" w:themeColor="text1"/>
          <w:lang w:val="en-US" w:eastAsia="ru-RU"/>
        </w:rPr>
        <w:t xml:space="preserve"> Cisco systems;</w:t>
      </w:r>
    </w:p>
    <w:p w:rsidR="00601D10" w:rsidRDefault="00F45CCF">
      <w:pPr>
        <w:numPr>
          <w:ilvl w:val="0"/>
          <w:numId w:val="16"/>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EAP-MD5 — простейший метод, аналогичный CHAP (не стойкий);</w:t>
      </w:r>
    </w:p>
    <w:p w:rsidR="00601D10" w:rsidRDefault="00F45CCF">
      <w:pPr>
        <w:numPr>
          <w:ilvl w:val="0"/>
          <w:numId w:val="16"/>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EAP-MSCHAP V2 — метод аутентификации на основе логи- на/пароля пользователя в MS-сетях;</w:t>
      </w:r>
    </w:p>
    <w:p w:rsidR="00601D10" w:rsidRDefault="00F45CCF">
      <w:pPr>
        <w:numPr>
          <w:ilvl w:val="0"/>
          <w:numId w:val="16"/>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EAP-TLS — аутентификация на основе цифровых сертификатов;</w:t>
      </w:r>
    </w:p>
    <w:p w:rsidR="00601D10" w:rsidRDefault="00F45CCF">
      <w:pPr>
        <w:numPr>
          <w:ilvl w:val="0"/>
          <w:numId w:val="16"/>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EAP-SecurelD — метод на основе однократных паролей.</w:t>
      </w:r>
    </w:p>
    <w:p w:rsidR="00601D10" w:rsidRDefault="00F45CCF">
      <w:pPr>
        <w:suppressAutoHyphens w:val="0"/>
        <w:spacing w:before="100" w:beforeAutospacing="1" w:after="100" w:afterAutospacing="1" w:line="360" w:lineRule="auto"/>
        <w:ind w:left="720" w:firstLine="709"/>
        <w:jc w:val="both"/>
        <w:rPr>
          <w:rFonts w:eastAsia="Times New Roman"/>
          <w:color w:val="000000" w:themeColor="text1"/>
          <w:lang w:eastAsia="ru-RU"/>
        </w:rPr>
      </w:pPr>
      <w:r>
        <w:rPr>
          <w:rFonts w:eastAsia="Times New Roman"/>
          <w:noProof/>
          <w:color w:val="000000" w:themeColor="text1"/>
          <w:lang w:eastAsia="ru-RU"/>
        </w:rPr>
        <w:drawing>
          <wp:inline distT="0" distB="0" distL="0" distR="0">
            <wp:extent cx="2762250" cy="1892300"/>
            <wp:effectExtent l="0" t="0" r="0" b="0"/>
            <wp:docPr id="125"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Рисунок 125"/>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a:xfrm>
                      <a:off x="0" y="0"/>
                      <a:ext cx="2768058" cy="1896801"/>
                    </a:xfrm>
                    <a:prstGeom prst="rect">
                      <a:avLst/>
                    </a:prstGeom>
                  </pic:spPr>
                </pic:pic>
              </a:graphicData>
            </a:graphic>
          </wp:inline>
        </w:drawing>
      </w:r>
    </w:p>
    <w:p w:rsidR="00601D10" w:rsidRDefault="00F45CCF">
      <w:pPr>
        <w:spacing w:line="360" w:lineRule="auto"/>
        <w:ind w:firstLine="709"/>
        <w:jc w:val="both"/>
        <w:rPr>
          <w:color w:val="000000" w:themeColor="text1"/>
        </w:rPr>
      </w:pPr>
      <w:r>
        <w:rPr>
          <w:rStyle w:val="a4"/>
          <w:rFonts w:ascii="Arial" w:hAnsi="Arial" w:cs="Arial"/>
          <w:color w:val="000000" w:themeColor="text1"/>
          <w:sz w:val="23"/>
          <w:szCs w:val="23"/>
        </w:rPr>
        <w:t>Структура ЕАР-кадра</w:t>
      </w:r>
    </w:p>
    <w:p w:rsidR="00601D10" w:rsidRDefault="00F45CCF">
      <w:pPr>
        <w:suppressAutoHyphens w:val="0"/>
        <w:spacing w:before="100" w:beforeAutospacing="1" w:after="100" w:afterAutospacing="1" w:line="360" w:lineRule="auto"/>
        <w:ind w:left="720" w:firstLine="709"/>
        <w:jc w:val="both"/>
        <w:rPr>
          <w:color w:val="000000" w:themeColor="text1"/>
        </w:rPr>
      </w:pPr>
      <w:r>
        <w:rPr>
          <w:color w:val="000000" w:themeColor="text1"/>
        </w:rPr>
        <w:t>Кроме вышеперечисленных, следует отметить следующие два метода, EAP-TTLS и ЕАР-РЕАР. В отличие от предыдущих, эти два метода перед непосредственной аутентификацией пользователя сначала образуют TLS-туннель между клиентом и сервером аутентификации. А уже внутри этого туннеля осуществляется сама аутентификация, с использованием как стандартного ЕАР (MD5, TLS), или старых методов (PAP, CHAP, MS-CHAP, MS-CHAP v2), последние работают только с EAP-TTLS (РЕАР используется только совместно с ЕАР методами). Предварительное туннелирование повышает безопасность аутентификации, защищая от атак типа «man- in-middle», «sessionhihacking» или атаки по словарю.</w:t>
      </w:r>
    </w:p>
    <w:p w:rsidR="00601D10" w:rsidRDefault="00F45CCF">
      <w:p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Протокол РРР появился на рис. 5.13 потому, что изначально ЕАР планировался к использованию поверх РРР туннелей. Но так как использование этого протокола только для аутентификации по локальной сети — излишняя избыточность, ЕАР-сообщения упаковываются в «ЕАР over LAN» (EAPOL) пакеты, которые и используются для обмена информацией между клиентом и аутентификатором (точкой доступа).</w:t>
      </w:r>
    </w:p>
    <w:p w:rsidR="00601D10" w:rsidRDefault="00F45CCF">
      <w:p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Схема аутентификации состоит из трех компонентов:</w:t>
      </w:r>
    </w:p>
    <w:p w:rsidR="00601D10" w:rsidRDefault="00F45CCF">
      <w:pPr>
        <w:numPr>
          <w:ilvl w:val="0"/>
          <w:numId w:val="17"/>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Supplicant-софт, запущенный на клиентской машине, пытающейся подключиться к сети;</w:t>
      </w:r>
    </w:p>
    <w:p w:rsidR="00601D10" w:rsidRDefault="00F45CCF">
      <w:pPr>
        <w:numPr>
          <w:ilvl w:val="0"/>
          <w:numId w:val="17"/>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Authenticator — узел доступа, аутентификатор (беспроводная точка доступа или проводной коммутатор с поддержкой протокола 802Лх);</w:t>
      </w:r>
    </w:p>
    <w:p w:rsidR="00601D10" w:rsidRDefault="00F45CCF">
      <w:pPr>
        <w:numPr>
          <w:ilvl w:val="0"/>
          <w:numId w:val="17"/>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AuthenticationServer — сервер аутентификации (обычно это RADIUS-сервер).</w:t>
      </w:r>
    </w:p>
    <w:p w:rsidR="00601D10" w:rsidRDefault="00F45CCF">
      <w:p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Теперь рассмотрим сам процесс аутентификации. Он состоит из следующих стадий:</w:t>
      </w:r>
    </w:p>
    <w:p w:rsidR="00601D10" w:rsidRDefault="00F45CCF">
      <w:pPr>
        <w:numPr>
          <w:ilvl w:val="0"/>
          <w:numId w:val="18"/>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1. Клиент может послать запрос на аутентификацию (EAP-startmessage) в сторону точки доступа</w:t>
      </w:r>
    </w:p>
    <w:p w:rsidR="00601D10" w:rsidRDefault="00F45CCF">
      <w:pPr>
        <w:numPr>
          <w:ilvl w:val="0"/>
          <w:numId w:val="18"/>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2. Точка доступа (аутентификатор) в ответ посылает клиенту запрос на идентификацию клиента (EAP-request/identitymessage). Аутентификатор может послать EAP-request самостоятельно, если увидит, что какой-либо из его портов перешел в активное состояние.</w:t>
      </w:r>
    </w:p>
    <w:p w:rsidR="00601D10" w:rsidRDefault="00F45CCF">
      <w:pPr>
        <w:numPr>
          <w:ilvl w:val="0"/>
          <w:numId w:val="18"/>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3. Клиент в ответ высылает ЕАР-responsepacket с нужными данными, который точка доступа (аутентификатор) перенаправляет в сторону Radius-сервера (сервера аутентификации).</w:t>
      </w:r>
    </w:p>
    <w:p w:rsidR="00601D10" w:rsidRDefault="00F45CCF">
      <w:pPr>
        <w:numPr>
          <w:ilvl w:val="0"/>
          <w:numId w:val="18"/>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4. Сервер аутентификации посылает аутентификатору (точке доступа) challenge-пакет (запрос информации о подлинности клиента). Аутентификатор пересылает его клиенту.</w:t>
      </w:r>
    </w:p>
    <w:p w:rsidR="00601D10" w:rsidRPr="00A96FC8" w:rsidRDefault="00F45CCF">
      <w:pPr>
        <w:pStyle w:val="1"/>
        <w:spacing w:line="360" w:lineRule="auto"/>
        <w:ind w:firstLine="709"/>
        <w:jc w:val="both"/>
        <w:rPr>
          <w:rFonts w:hint="default"/>
          <w:color w:val="000000" w:themeColor="text1"/>
          <w:lang w:val="ru-RU"/>
        </w:rPr>
      </w:pPr>
      <w:r>
        <w:rPr>
          <w:rFonts w:ascii="Times New Roman" w:hAnsi="Times New Roman" w:hint="default"/>
          <w:bCs w:val="0"/>
          <w:color w:val="000000" w:themeColor="text1"/>
          <w:sz w:val="28"/>
          <w:szCs w:val="28"/>
          <w:lang w:val="ru-RU"/>
        </w:rPr>
        <w:t>Пути решения проблем защиты информации в сетях</w:t>
      </w:r>
    </w:p>
    <w:p w:rsidR="00601D10" w:rsidRDefault="00F45CCF">
      <w:pPr>
        <w:spacing w:line="360" w:lineRule="auto"/>
        <w:ind w:firstLine="709"/>
        <w:jc w:val="both"/>
        <w:rPr>
          <w:color w:val="000000" w:themeColor="text1"/>
        </w:rPr>
      </w:pPr>
      <w:r>
        <w:rPr>
          <w:color w:val="000000" w:themeColor="text1"/>
        </w:rPr>
        <w:t>Для поиска решений проблем информационной безопасности при работе в сети Интернет был создан независимый консорциум ISTF (InternetSecurityTaskForce) — общественная организация, состоящая из представителей и экспертов компаний-по-ставщиков средств информационной безопасности, электронных бизнесов и провайдеров Internet-инфраструктуры. Цель консорциума — разработка технических, организационных и операционных руководств по безопасности работы в Internet.</w:t>
      </w:r>
    </w:p>
    <w:p w:rsidR="00601D10" w:rsidRDefault="00F45CCF">
      <w:p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Консорциум ISTF выделил 12 областей информационной безопасности, на которых в первую очередь должны сконцентрировать свое внимание создатели электронного бизнеса, чтобы обеспечить его работоспособность. Этот список, в частности, включает:</w:t>
      </w:r>
    </w:p>
    <w:p w:rsidR="00601D10" w:rsidRDefault="00F45CCF">
      <w:pPr>
        <w:numPr>
          <w:ilvl w:val="0"/>
          <w:numId w:val="19"/>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аутентификацию (механизм объективного подтверждения идентифицирующей информации);</w:t>
      </w:r>
    </w:p>
    <w:p w:rsidR="00601D10" w:rsidRDefault="00F45CCF">
      <w:pPr>
        <w:numPr>
          <w:ilvl w:val="0"/>
          <w:numId w:val="19"/>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право на частную, персональную информацию (обеспечение конфиденциальности информации);</w:t>
      </w:r>
    </w:p>
    <w:p w:rsidR="00601D10" w:rsidRDefault="00F45CCF">
      <w:pPr>
        <w:numPr>
          <w:ilvl w:val="0"/>
          <w:numId w:val="19"/>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определение событий безопасности (SecurityEvents);</w:t>
      </w:r>
    </w:p>
    <w:p w:rsidR="00601D10" w:rsidRDefault="00F45CCF">
      <w:pPr>
        <w:numPr>
          <w:ilvl w:val="0"/>
          <w:numId w:val="19"/>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защиту корпоративного периметра;</w:t>
      </w:r>
    </w:p>
    <w:p w:rsidR="00601D10" w:rsidRDefault="00F45CCF">
      <w:pPr>
        <w:numPr>
          <w:ilvl w:val="0"/>
          <w:numId w:val="19"/>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определение атак;</w:t>
      </w:r>
    </w:p>
    <w:p w:rsidR="00601D10" w:rsidRDefault="00F45CCF">
      <w:pPr>
        <w:numPr>
          <w:ilvl w:val="0"/>
          <w:numId w:val="19"/>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контроль за потенциально опасным содержимым;</w:t>
      </w:r>
    </w:p>
    <w:p w:rsidR="00601D10" w:rsidRDefault="00F45CCF">
      <w:pPr>
        <w:numPr>
          <w:ilvl w:val="0"/>
          <w:numId w:val="19"/>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контроль доступа;</w:t>
      </w:r>
    </w:p>
    <w:p w:rsidR="00601D10" w:rsidRDefault="00F45CCF">
      <w:pPr>
        <w:numPr>
          <w:ilvl w:val="0"/>
          <w:numId w:val="19"/>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администрирование;</w:t>
      </w:r>
    </w:p>
    <w:p w:rsidR="00601D10" w:rsidRDefault="00F45CCF">
      <w:pPr>
        <w:numPr>
          <w:ilvl w:val="0"/>
          <w:numId w:val="19"/>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реакцию на события (IncidentResponse).</w:t>
      </w:r>
    </w:p>
    <w:p w:rsidR="00601D10" w:rsidRDefault="00F45CCF">
      <w:pPr>
        <w:pStyle w:val="aa"/>
        <w:numPr>
          <w:ilvl w:val="0"/>
          <w:numId w:val="19"/>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Рекомендации ISTF предназначены для существующих или</w:t>
      </w:r>
    </w:p>
    <w:p w:rsidR="00601D10" w:rsidRDefault="00F45CCF">
      <w:pPr>
        <w:pStyle w:val="aa"/>
        <w:numPr>
          <w:ilvl w:val="0"/>
          <w:numId w:val="19"/>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вновь образуемых компаний электронной коммерции и электронного бизнеса.</w:t>
      </w:r>
    </w:p>
    <w:p w:rsidR="00601D10" w:rsidRDefault="00F45CCF">
      <w:pPr>
        <w:pStyle w:val="aa"/>
        <w:numPr>
          <w:ilvl w:val="0"/>
          <w:numId w:val="19"/>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Их реализация означает, что защита информации в системе электронного бизнеса должна быть комплексной.</w:t>
      </w:r>
    </w:p>
    <w:p w:rsidR="00601D10" w:rsidRDefault="00F45CCF">
      <w:p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Для комплексной защиты от угроз и гарантии экономически выгодного и безопасного использования коммуникационных ресурсов для электронного бизнеса необходимо:</w:t>
      </w:r>
    </w:p>
    <w:p w:rsidR="00601D10" w:rsidRDefault="00F45CCF">
      <w:pPr>
        <w:numPr>
          <w:ilvl w:val="0"/>
          <w:numId w:val="20"/>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проанализировать угрозы безопасности для системы электронного бизнеса;</w:t>
      </w:r>
    </w:p>
    <w:p w:rsidR="00601D10" w:rsidRDefault="00F45CCF">
      <w:pPr>
        <w:numPr>
          <w:ilvl w:val="0"/>
          <w:numId w:val="20"/>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разработать политику информационной безопасности;</w:t>
      </w:r>
    </w:p>
    <w:p w:rsidR="00601D10" w:rsidRDefault="00F45CCF">
      <w:pPr>
        <w:numPr>
          <w:ilvl w:val="0"/>
          <w:numId w:val="20"/>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защитить внешние каналы передачи информации, обеспечив конфиденциальность, целостность и подлинность передаваемой по ним информации;</w:t>
      </w:r>
    </w:p>
    <w:p w:rsidR="00601D10" w:rsidRDefault="00F45CCF">
      <w:pPr>
        <w:numPr>
          <w:ilvl w:val="0"/>
          <w:numId w:val="20"/>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гарантировать возможность безопасного доступа к открытым ресурсам внешних сетей и Internet, а также общения с пользователями этих сетей;</w:t>
      </w:r>
    </w:p>
    <w:p w:rsidR="00601D10" w:rsidRDefault="00F45CCF">
      <w:pPr>
        <w:numPr>
          <w:ilvl w:val="0"/>
          <w:numId w:val="20"/>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защитить отдельные наиболее коммерчески значимые ИС независимо от используемых ими каналов передачи данных;</w:t>
      </w:r>
    </w:p>
    <w:p w:rsidR="00601D10" w:rsidRDefault="00F45CCF">
      <w:pPr>
        <w:numPr>
          <w:ilvl w:val="0"/>
          <w:numId w:val="20"/>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предоставить персоналу защищенный удаленный доступ к информационным ресурсам корпоративной сети;</w:t>
      </w:r>
    </w:p>
    <w:p w:rsidR="00601D10" w:rsidRDefault="00F45CCF">
      <w:pPr>
        <w:numPr>
          <w:ilvl w:val="0"/>
          <w:numId w:val="20"/>
        </w:num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 обеспечить надежное централизованное управление средствами сетевой защиты.</w:t>
      </w:r>
    </w:p>
    <w:p w:rsidR="00601D10" w:rsidRDefault="00F45CCF">
      <w:pPr>
        <w:suppressAutoHyphens w:val="0"/>
        <w:spacing w:before="100" w:beforeAutospacing="1" w:after="100" w:afterAutospacing="1" w:line="360" w:lineRule="auto"/>
        <w:ind w:left="720" w:firstLine="709"/>
        <w:jc w:val="both"/>
        <w:rPr>
          <w:rFonts w:eastAsia="Times New Roman"/>
          <w:color w:val="000000" w:themeColor="text1"/>
          <w:lang w:eastAsia="ru-RU"/>
        </w:rPr>
      </w:pPr>
      <w:r>
        <w:rPr>
          <w:color w:val="000000" w:themeColor="text1"/>
        </w:rPr>
        <w:t>Согласно рекомендациям ISTF, первым и важнейшим этапом разработки системы информационной безопасности электронного бизнеса являются механизмы управления доступом к сетям общего пользования и доступом из них, а также механизмы безопасных коммуникаций, реализуемые МЭ и продуктами защищенных виртуальных сетей VPN.</w:t>
      </w:r>
    </w:p>
    <w:p w:rsidR="00601D10" w:rsidRDefault="00F45CCF">
      <w:p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Сопровождая их средствами интеграции и управления всей ключевой информацией системы защиты (PKI — инфраструктура открытых ключей), можно получить целостную, централизованно управляемую систему информационной безопасности.</w:t>
      </w:r>
    </w:p>
    <w:p w:rsidR="00601D10" w:rsidRDefault="00F45CCF">
      <w:p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Следующий этап включает интегрируемые в общую структуру средства контроля доступа пользователей в систему вместе с системой однократного входа и авторизации (SingleSignOn).</w:t>
      </w:r>
    </w:p>
    <w:p w:rsidR="00601D10" w:rsidRDefault="00F45CCF">
      <w:p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Антивирусная защита, средства аудита и обнаружения атак, по существу, завершают создание интегрированной целостной системы безопасности, если речь не идет о работе с конфиденциальными данными. В этом случае требуются средства криптографической защиты данных и электронно-цифровой подписи.</w:t>
      </w:r>
    </w:p>
    <w:p w:rsidR="00601D10" w:rsidRDefault="00601D10">
      <w:pPr>
        <w:suppressAutoHyphens w:val="0"/>
        <w:spacing w:before="100" w:beforeAutospacing="1" w:after="100" w:afterAutospacing="1" w:line="360" w:lineRule="auto"/>
        <w:ind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firstLine="709"/>
        <w:jc w:val="both"/>
        <w:rPr>
          <w:rFonts w:eastAsia="Times New Roman"/>
          <w:color w:val="000000" w:themeColor="text1"/>
          <w:lang w:eastAsia="ru-RU"/>
        </w:rPr>
      </w:pPr>
    </w:p>
    <w:p w:rsidR="00601D10" w:rsidRPr="0027090E" w:rsidRDefault="00F45CCF">
      <w:pPr>
        <w:suppressAutoHyphens w:val="0"/>
        <w:spacing w:before="100" w:beforeAutospacing="1" w:after="100" w:afterAutospacing="1" w:line="360" w:lineRule="auto"/>
        <w:ind w:firstLine="709"/>
        <w:jc w:val="both"/>
        <w:rPr>
          <w:rFonts w:eastAsia="Times New Roman"/>
          <w:color w:val="000000" w:themeColor="text1"/>
          <w:lang w:eastAsia="ru-RU"/>
        </w:rPr>
      </w:pPr>
      <w:r>
        <w:rPr>
          <w:rFonts w:eastAsia="Times New Roman"/>
          <w:color w:val="000000" w:themeColor="text1"/>
          <w:lang w:eastAsia="ru-RU"/>
        </w:rPr>
        <w:t>Список</w:t>
      </w:r>
      <w:r w:rsidRPr="0027090E">
        <w:rPr>
          <w:rFonts w:eastAsia="Times New Roman"/>
          <w:color w:val="000000" w:themeColor="text1"/>
          <w:lang w:eastAsia="ru-RU"/>
        </w:rPr>
        <w:t xml:space="preserve"> источников:</w:t>
      </w:r>
    </w:p>
    <w:p w:rsidR="00A96FC8" w:rsidRDefault="001E2FC9">
      <w:pPr>
        <w:suppressAutoHyphens w:val="0"/>
        <w:spacing w:before="100" w:beforeAutospacing="1" w:after="100" w:afterAutospacing="1" w:line="360" w:lineRule="auto"/>
        <w:ind w:firstLine="709"/>
        <w:jc w:val="both"/>
      </w:pPr>
      <w:hyperlink r:id="rId23" w:history="1">
        <w:r w:rsidR="00A96FC8">
          <w:rPr>
            <w:rStyle w:val="a3"/>
          </w:rPr>
          <w:t>Специфика защиты беспроводных сетей - Беспроводные технологии (wireless-e.ru)</w:t>
        </w:r>
      </w:hyperlink>
    </w:p>
    <w:p w:rsidR="00A96FC8" w:rsidRDefault="001E2FC9" w:rsidP="00A96FC8">
      <w:pPr>
        <w:suppressAutoHyphens w:val="0"/>
        <w:spacing w:before="100" w:beforeAutospacing="1" w:after="100" w:afterAutospacing="1" w:line="360" w:lineRule="auto"/>
        <w:jc w:val="both"/>
      </w:pPr>
      <w:hyperlink r:id="rId24" w:anchor=":~:text=%D0%AD%D1%82%D0%BE%D1%82%20%D0%B2%D0%B8%D0%B4%20%D1%80%D0%B0%D0%B7%D0%B4%D0%B5%D0%BB%D1%8F%D0%B5%D1%82%D1%81%D1%8F%20%D0%BD%D0%B0%20%D1%81%D0%BB%D0%B5%D0%B4%D1%83%D1%8E%D1%89%D0%B8%D0%B5,%D0%BD%D0%B0%D1%81%D1%82%D1%80%D0%BE%D0%B5%D0%BA%20%D0%BA%D0" w:history="1">
        <w:r w:rsidR="00A96FC8">
          <w:rPr>
            <w:rStyle w:val="a3"/>
          </w:rPr>
          <w:t>Протокол подключения к интернету (planshet-info.ru)</w:t>
        </w:r>
      </w:hyperlink>
    </w:p>
    <w:p w:rsidR="00A96FC8" w:rsidRDefault="001E2FC9" w:rsidP="00A96FC8">
      <w:pPr>
        <w:suppressAutoHyphens w:val="0"/>
        <w:spacing w:before="100" w:beforeAutospacing="1" w:after="100" w:afterAutospacing="1" w:line="360" w:lineRule="auto"/>
        <w:jc w:val="both"/>
      </w:pPr>
      <w:hyperlink r:id="rId25" w:anchor=":~:text=%D0%93%D0%BB%D0%B0%D0%B2%D0%BD%D1%8B%D0%B5%20%D0%B7%D0%B0%D0%BA%D0%BE%D0%BD%D1%8B%20%D0%BE%D0%B1%20%D0%B8%D0%BD%D1%84%D0%BE%D1%80%D0%BC%D0%B0%D1%86%D0%B8%D0%B8%20%D0%B8,%D0%BA%D0%B0%D0%BA%D0%BE%D0%B9%20%D1%8E%D1%80%D0%B8%D0%B4%D0%B8%D1%87%D0%B5%D1" w:history="1">
        <w:r w:rsidR="00A96FC8">
          <w:rPr>
            <w:rStyle w:val="a3"/>
          </w:rPr>
          <w:t>Пять ФЗ о защите информации, которые стоит знать (mail.ru)</w:t>
        </w:r>
      </w:hyperlink>
    </w:p>
    <w:p w:rsidR="00A96FC8" w:rsidRDefault="001E2FC9" w:rsidP="00A96FC8">
      <w:pPr>
        <w:suppressAutoHyphens w:val="0"/>
        <w:spacing w:before="100" w:beforeAutospacing="1" w:after="100" w:afterAutospacing="1" w:line="360" w:lineRule="auto"/>
        <w:jc w:val="both"/>
      </w:pPr>
      <w:hyperlink r:id="rId26" w:anchor=":~:text=%C2%B7%20PPPoE%20(%D1%81%D0%B5%D1%82%D0%B5%D0%B2%D0%BE%D0%B9%20%D0%BF%D1%80%D0%BE%D1%82%D0%BE%D0%BA%D0%BE%D0%BB%20%D0%BF%D0%B5%D1%80%D0%B5%D0%B4%D0%B0%D1%87%D0%B8,%D0%BF%D0%BE%D0%B4%D1%82%D0%B2%D0%B5%D1%80%D0%B6%D0%B4%D0%B5%D0%BD%D0%B8%D0%B5%20%D0" w:history="1">
        <w:r w:rsidR="00A96FC8">
          <w:rPr>
            <w:rStyle w:val="a3"/>
          </w:rPr>
          <w:t>Средства защита информации в локальных сетях - Защита конфиденциальных данных на компьютере, подключенном к локальной сети (vuzlit.ru)</w:t>
        </w:r>
      </w:hyperlink>
    </w:p>
    <w:p w:rsidR="00A96FC8" w:rsidRDefault="001E2FC9" w:rsidP="00A96FC8">
      <w:pPr>
        <w:suppressAutoHyphens w:val="0"/>
        <w:spacing w:before="100" w:beforeAutospacing="1" w:after="100" w:afterAutospacing="1" w:line="360" w:lineRule="auto"/>
        <w:jc w:val="both"/>
      </w:pPr>
      <w:hyperlink r:id="rId27" w:history="1">
        <w:r w:rsidR="00A96FC8">
          <w:rPr>
            <w:rStyle w:val="a3"/>
          </w:rPr>
          <w:t>Механизмы защиты информации в сетях WiMAX - Информационная безопасность и защита информации на железнодорожном транспорте Ч.1: Методология и сис (studref.com)</w:t>
        </w:r>
      </w:hyperlink>
    </w:p>
    <w:p w:rsidR="00A96FC8" w:rsidRDefault="001E2FC9" w:rsidP="00A96FC8">
      <w:pPr>
        <w:suppressAutoHyphens w:val="0"/>
        <w:spacing w:before="100" w:beforeAutospacing="1" w:after="100" w:afterAutospacing="1" w:line="360" w:lineRule="auto"/>
        <w:jc w:val="both"/>
      </w:pPr>
      <w:hyperlink r:id="rId28" w:history="1">
        <w:r w:rsidR="00A96FC8">
          <w:rPr>
            <w:rStyle w:val="a3"/>
          </w:rPr>
          <w:t>Защита в сетях Wi-Fi — Википедия (wikipedia.org)</w:t>
        </w:r>
      </w:hyperlink>
    </w:p>
    <w:p w:rsidR="00A96FC8" w:rsidRDefault="00A96FC8" w:rsidP="00A96FC8">
      <w:pPr>
        <w:suppressAutoHyphens w:val="0"/>
        <w:spacing w:before="100" w:beforeAutospacing="1" w:after="100" w:afterAutospacing="1" w:line="360" w:lineRule="auto"/>
        <w:jc w:val="both"/>
      </w:pPr>
    </w:p>
    <w:p w:rsidR="00A96FC8" w:rsidRDefault="00A96FC8" w:rsidP="00A96FC8">
      <w:pPr>
        <w:suppressAutoHyphens w:val="0"/>
        <w:spacing w:before="100" w:beforeAutospacing="1" w:after="100" w:afterAutospacing="1" w:line="360" w:lineRule="auto"/>
        <w:jc w:val="both"/>
      </w:pPr>
    </w:p>
    <w:p w:rsidR="00A96FC8" w:rsidRDefault="00A96FC8" w:rsidP="00A96FC8">
      <w:pPr>
        <w:suppressAutoHyphens w:val="0"/>
        <w:spacing w:before="100" w:beforeAutospacing="1" w:after="100" w:afterAutospacing="1" w:line="360" w:lineRule="auto"/>
        <w:jc w:val="both"/>
      </w:pPr>
    </w:p>
    <w:p w:rsidR="00A96FC8" w:rsidRPr="00A96FC8" w:rsidRDefault="00A96FC8">
      <w:pPr>
        <w:suppressAutoHyphens w:val="0"/>
        <w:spacing w:before="100" w:beforeAutospacing="1" w:after="100" w:afterAutospacing="1" w:line="360" w:lineRule="auto"/>
        <w:ind w:firstLine="709"/>
        <w:jc w:val="both"/>
        <w:rPr>
          <w:rFonts w:eastAsia="Times New Roman"/>
          <w:color w:val="000000" w:themeColor="text1"/>
          <w:lang w:eastAsia="ru-RU"/>
        </w:rPr>
      </w:pPr>
    </w:p>
    <w:p w:rsidR="00601D10" w:rsidRDefault="00601D10">
      <w:pPr>
        <w:pStyle w:val="aa"/>
        <w:suppressAutoHyphens w:val="0"/>
        <w:spacing w:before="100" w:beforeAutospacing="1" w:after="100" w:afterAutospacing="1" w:line="360" w:lineRule="auto"/>
        <w:ind w:firstLine="709"/>
        <w:jc w:val="both"/>
        <w:rPr>
          <w:rFonts w:eastAsia="Times New Roman"/>
          <w:color w:val="000000" w:themeColor="text1"/>
          <w:lang w:eastAsia="ru-RU"/>
        </w:rPr>
      </w:pPr>
    </w:p>
    <w:p w:rsidR="00601D10" w:rsidRDefault="00601D10">
      <w:pPr>
        <w:suppressAutoHyphens w:val="0"/>
        <w:spacing w:before="100" w:beforeAutospacing="1" w:after="100" w:afterAutospacing="1" w:line="360" w:lineRule="auto"/>
        <w:ind w:left="720" w:firstLine="709"/>
        <w:jc w:val="both"/>
        <w:rPr>
          <w:rFonts w:eastAsia="Times New Roman"/>
          <w:color w:val="242424"/>
          <w:lang w:eastAsia="ru-RU"/>
        </w:rPr>
      </w:pPr>
    </w:p>
    <w:p w:rsidR="00601D10" w:rsidRDefault="00601D10">
      <w:pPr>
        <w:spacing w:line="360" w:lineRule="auto"/>
        <w:ind w:firstLine="709"/>
        <w:jc w:val="both"/>
      </w:pPr>
    </w:p>
    <w:p w:rsidR="00601D10" w:rsidRDefault="00601D10">
      <w:pPr>
        <w:suppressAutoHyphens w:val="0"/>
        <w:spacing w:before="100" w:beforeAutospacing="1" w:after="100" w:afterAutospacing="1" w:line="360" w:lineRule="auto"/>
        <w:ind w:left="720" w:firstLine="709"/>
        <w:jc w:val="both"/>
        <w:rPr>
          <w:rFonts w:eastAsia="Times New Roman"/>
          <w:color w:val="242424"/>
          <w:lang w:eastAsia="ru-RU"/>
        </w:rPr>
      </w:pPr>
    </w:p>
    <w:p w:rsidR="00601D10" w:rsidRDefault="00601D10">
      <w:pPr>
        <w:pStyle w:val="a9"/>
        <w:spacing w:beforeAutospacing="0" w:after="450" w:afterAutospacing="0" w:line="360" w:lineRule="auto"/>
        <w:ind w:firstLine="709"/>
        <w:jc w:val="both"/>
        <w:rPr>
          <w:color w:val="484848"/>
          <w:sz w:val="28"/>
          <w:szCs w:val="28"/>
          <w:lang w:val="ru-RU"/>
        </w:rPr>
      </w:pPr>
    </w:p>
    <w:p w:rsidR="00601D10" w:rsidRDefault="00601D10">
      <w:pPr>
        <w:spacing w:line="360" w:lineRule="auto"/>
        <w:ind w:firstLine="709"/>
        <w:jc w:val="both"/>
      </w:pPr>
    </w:p>
    <w:p w:rsidR="00601D10" w:rsidRDefault="00601D10">
      <w:pPr>
        <w:pStyle w:val="a9"/>
        <w:spacing w:before="120" w:beforeAutospacing="0" w:after="240" w:afterAutospacing="0" w:line="360" w:lineRule="auto"/>
        <w:ind w:firstLine="709"/>
        <w:jc w:val="both"/>
        <w:rPr>
          <w:sz w:val="28"/>
          <w:szCs w:val="28"/>
          <w:lang w:val="ru-RU"/>
        </w:rPr>
      </w:pPr>
    </w:p>
    <w:p w:rsidR="00601D10" w:rsidRDefault="00601D10">
      <w:pPr>
        <w:spacing w:line="360" w:lineRule="auto"/>
        <w:ind w:firstLine="709"/>
        <w:jc w:val="both"/>
        <w:rPr>
          <w:rFonts w:eastAsia="Arial"/>
          <w:b/>
          <w:color w:val="111111"/>
          <w:shd w:val="clear" w:color="auto" w:fill="FFFFFF"/>
          <w:lang w:eastAsia="ru-RU"/>
        </w:rPr>
      </w:pPr>
    </w:p>
    <w:sectPr w:rsidR="00601D10">
      <w:footerReference w:type="default" r:id="rId29"/>
      <w:pgSz w:w="11906" w:h="16838"/>
      <w:pgMar w:top="1134" w:right="850" w:bottom="1134" w:left="1701" w:header="708" w:footer="709" w:gutter="0"/>
      <w:cols w:space="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E247F" w:rsidRDefault="00F45CCF">
      <w:r>
        <w:separator/>
      </w:r>
    </w:p>
  </w:endnote>
  <w:endnote w:type="continuationSeparator" w:id="0">
    <w:p w:rsidR="004E247F" w:rsidRDefault="00F45C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ans-serif">
    <w:altName w:val="Times New Roman"/>
    <w:charset w:val="00"/>
    <w:family w:val="auto"/>
    <w:pitch w:val="default"/>
  </w:font>
  <w:font w:name="GOST 2.304 type">
    <w:altName w:val="Segoe UI"/>
    <w:charset w:val="00"/>
    <w:family w:val="swiss"/>
    <w:pitch w:val="default"/>
  </w:font>
  <w:font w:name="GOST type B Standard">
    <w:altName w:val="Segoe Script"/>
    <w:charset w:val="00"/>
    <w:family w:val="auto"/>
    <w:pitch w:val="default"/>
  </w:font>
  <w:font w:name="Liberation Serif">
    <w:altName w:val="Times New Roman"/>
    <w:charset w:val="01"/>
    <w:family w:val="roman"/>
    <w:pitch w:val="default"/>
  </w:font>
  <w:font w:name="Noto Sans CJK SC Regular">
    <w:altName w:val="Segoe Print"/>
    <w:charset w:val="01"/>
    <w:family w:val="auto"/>
    <w:pitch w:val="default"/>
  </w:font>
  <w:font w:name="Lohit Devanagari">
    <w:altName w:val="Times New Roman"/>
    <w:charset w:val="01"/>
    <w:family w:val="auto"/>
    <w:pitch w:val="default"/>
  </w:font>
  <w:font w:name="Arial">
    <w:panose1 w:val="020B0604020202020204"/>
    <w:charset w:val="CC"/>
    <w:family w:val="swiss"/>
    <w:pitch w:val="variable"/>
    <w:sig w:usb0="E0002AFF" w:usb1="C0007843" w:usb2="00000009" w:usb3="00000000" w:csb0="000001FF" w:csb1="00000000"/>
  </w:font>
  <w:font w:name="cursive">
    <w:altName w:val="Segoe Print"/>
    <w:charset w:val="00"/>
    <w:family w:val="auto"/>
    <w:pitch w:val="default"/>
  </w:font>
  <w:font w:name="Segoe UI">
    <w:panose1 w:val="020B0502040204020203"/>
    <w:charset w:val="CC"/>
    <w:family w:val="swiss"/>
    <w:pitch w:val="variable"/>
    <w:sig w:usb0="E4002EFF" w:usb1="C000E47F" w:usb2="00000009" w:usb3="00000000" w:csb0="000001FF" w:csb1="00000000"/>
  </w:font>
  <w:font w:name="Helvetica">
    <w:panose1 w:val="020B05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1D10" w:rsidRDefault="00F45CCF">
    <w:pPr>
      <w:pStyle w:val="a7"/>
    </w:pPr>
    <w:r>
      <w:rPr>
        <w:noProof/>
        <w:lang w:val="ru-RU" w:eastAsia="ru-RU"/>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28" name="Надпись 1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rsidR="00601D10" w:rsidRDefault="00601D10">
                          <w:pPr>
                            <w:pStyle w:val="a7"/>
                          </w:pPr>
                        </w:p>
                      </w:txbxContent>
                    </wps:txbx>
                    <wps:bodyPr vert="horz"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Надпись 136" o:spid="_x0000_s1026" type="#_x0000_t202" style="position:absolute;margin-left:0;margin-top:0;width:2in;height:2in;z-index:251663360;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" filled="f" stroked="f">
              <v:textbox style="mso-fit-shape-to-text:t" inset="0,0,0,0">
                <w:txbxContent>
                  <w:p w:rsidR="00601D10" w:rsidRDefault="00601D10">
                    <w:pPr>
                      <w:pStyle w:val="a7"/>
                    </w:pPr>
                  </w:p>
                </w:txbxContent>
              </v:textbox>
              <w10:wrap anchorx="margin"/>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1D10" w:rsidRDefault="00F45CCF">
    <w:pPr>
      <w:pStyle w:val="a7"/>
      <w:ind w:right="360"/>
      <w:rPr>
        <w:lang w:val="ru-RU" w:eastAsia="ru-RU"/>
      </w:rPr>
    </w:pPr>
    <w:r>
      <w:rPr>
        <w:noProof/>
        <w:lang w:val="ru-RU" w:eastAsia="ru-RU"/>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29" name="Надпись 13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rsidR="00601D10" w:rsidRDefault="00F45CCF">
                          <w:pPr>
                            <w:pStyle w:val="a7"/>
                          </w:pPr>
                          <w:r>
                            <w:fldChar w:fldCharType="begin"/>
                          </w:r>
                          <w:r>
                            <w:instrText xml:space="preserve"> PAGE  \* MERGEFORMAT </w:instrText>
                          </w:r>
                          <w:r>
                            <w:fldChar w:fldCharType="separate"/>
                          </w:r>
                          <w:r>
                            <w:t>1</w:t>
                          </w:r>
                          <w:r>
                            <w:fldChar w:fldCharType="end"/>
                          </w:r>
                        </w:p>
                      </w:txbxContent>
                    </wps:txbx>
                    <wps:bodyPr vert="horz"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Надпись 137" o:spid="_x0000_s1027" type="#_x0000_t202" style="position:absolute;margin-left:0;margin-top:0;width:2in;height:2in;z-index:25166438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" filled="f" stroked="f">
              <v:textbox style="mso-fit-shape-to-text:t" inset="0,0,0,0">
                <w:txbxContent>
                  <w:p w:rsidR="00601D10" w:rsidRDefault="00F45CCF">
                    <w:pPr>
                      <w:pStyle w:val="a7"/>
                    </w:pPr>
                    <w:r>
                      <w:fldChar w:fldCharType="begin"/>
                    </w:r>
                    <w:r>
                      <w:instrText xml:space="preserve"> PAGE  \* MERGEFORMAT </w:instrText>
                    </w:r>
                    <w:r>
                      <w:fldChar w:fldCharType="separate"/>
                    </w:r>
                    <w:r>
                      <w:t>1</w:t>
                    </w:r>
                    <w:r>
                      <w:fldChar w:fldCharType="end"/>
                    </w:r>
                  </w:p>
                </w:txbxContent>
              </v:textbox>
              <w10:wrap anchorx="margin"/>
            </v:shape>
          </w:pict>
        </mc:Fallback>
      </mc:AlternateContent>
    </w:r>
    <w:r>
      <w:rPr>
        <w:noProof/>
        <w:lang w:val="ru-RU" w:eastAsia="ru-RU"/>
      </w:rPr>
      <mc:AlternateContent>
        <mc:Choice Requires="wpg">
          <w:drawing>
            <wp:anchor distT="0" distB="0" distL="0" distR="0" simplePos="0" relativeHeight="251660288" behindDoc="0" locked="0" layoutInCell="1" allowOverlap="1">
              <wp:simplePos x="0" y="0"/>
              <wp:positionH relativeFrom="column">
                <wp:posOffset>-161925</wp:posOffset>
              </wp:positionH>
              <wp:positionV relativeFrom="paragraph">
                <wp:posOffset>-66675</wp:posOffset>
              </wp:positionV>
              <wp:extent cx="6551295" cy="525780"/>
              <wp:effectExtent l="13970" t="13970" r="18415" b="24130"/>
              <wp:wrapNone/>
              <wp:docPr id="52" name="Группа 52"/>
              <wp:cNvGraphicFramePr/>
              <a:graphic xmlns:a="http://schemas.openxmlformats.org/drawingml/2006/main">
                <a:graphicData uri="http://schemas.microsoft.com/office/word/2010/wordprocessingGroup">
                  <wpg:wgp>
                    <wpg:cNvGrpSpPr/>
                    <wpg:grpSpPr>
                      <a:xfrm>
                        <a:off x="0" y="0"/>
                        <a:ext cx="6551295" cy="525780"/>
                        <a:chOff x="-255" y="-105"/>
                        <a:chExt cx="10317" cy="828"/>
                      </a:xfrm>
                      <a:effectLst/>
                    </wpg:grpSpPr>
                    <wps:wsp>
                      <wps:cNvPr id="53" name="Rectangle 229"/>
                      <wps:cNvSpPr>
                        <a:spLocks noChangeArrowheads="1"/>
                      </wps:cNvSpPr>
                      <wps:spPr bwMode="auto">
                        <a:xfrm>
                          <a:off x="-255" y="-100"/>
                          <a:ext cx="10316" cy="817"/>
                        </a:xfrm>
                        <a:prstGeom prst="rect">
                          <a:avLst/>
                        </a:prstGeom>
                        <a:solidFill>
                          <a:srgbClr val="FFFFFF"/>
                        </a:solidFill>
                        <a:ln w="28440" cap="sq">
                          <a:solidFill>
                            <a:srgbClr val="000000"/>
                          </a:solidFill>
                          <a:miter lim="800000"/>
                        </a:ln>
                        <a:effectLst/>
                      </wps:spPr>
                      <wps:bodyPr rot="0" vert="horz" wrap="none" lIns="91440" tIns="45720" rIns="91440" bIns="45720" anchor="ctr" anchorCtr="0" upright="1">
                        <a:noAutofit/>
                      </wps:bodyPr>
                    </wps:wsp>
                    <wpg:grpSp>
                      <wpg:cNvPr id="54" name="Group 230"/>
                      <wpg:cNvGrpSpPr/>
                      <wpg:grpSpPr>
                        <a:xfrm>
                          <a:off x="-249" y="-105"/>
                          <a:ext cx="10310" cy="828"/>
                          <a:chOff x="-249" y="-105"/>
                          <a:chExt cx="10310" cy="828"/>
                        </a:xfrm>
                        <a:effectLst/>
                      </wpg:grpSpPr>
                      <wpg:grpSp>
                        <wpg:cNvPr id="55" name="Group 231"/>
                        <wpg:cNvGrpSpPr/>
                        <wpg:grpSpPr>
                          <a:xfrm>
                            <a:off x="9514" y="-105"/>
                            <a:ext cx="548" cy="820"/>
                            <a:chOff x="9514" y="-105"/>
                            <a:chExt cx="548" cy="820"/>
                          </a:xfrm>
                          <a:effectLst/>
                        </wpg:grpSpPr>
                        <wps:wsp>
                          <wps:cNvPr id="56" name="Text Box 6"/>
                          <wps:cNvSpPr txBox="1">
                            <a:spLocks noChangeArrowheads="1"/>
                          </wps:cNvSpPr>
                          <wps:spPr bwMode="auto">
                            <a:xfrm>
                              <a:off x="9514" y="-105"/>
                              <a:ext cx="547" cy="265"/>
                            </a:xfrm>
                            <a:prstGeom prst="rect">
                              <a:avLst/>
                            </a:prstGeom>
                            <a:solidFill>
                              <a:srgbClr val="FFFFFF"/>
                            </a:solidFill>
                            <a:ln w="28440" cap="sq">
                              <a:solidFill>
                                <a:srgbClr val="000000"/>
                              </a:solidFill>
                              <a:miter lim="800000"/>
                            </a:ln>
                            <a:effectLst/>
                          </wps:spPr>
                          <wps:txbx>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wps:txbx>
                          <wps:bodyPr rot="0" vert="horz" wrap="square" lIns="17640" tIns="10800" rIns="17640" bIns="10800" anchor="t" anchorCtr="0">
                            <a:noAutofit/>
                          </wps:bodyPr>
                        </wps:wsp>
                        <wps:wsp>
                          <wps:cNvPr id="57" name="Text Box 7"/>
                          <wps:cNvSpPr txBox="1">
                            <a:spLocks noChangeArrowheads="1"/>
                          </wps:cNvSpPr>
                          <wps:spPr bwMode="auto">
                            <a:xfrm>
                              <a:off x="9514" y="173"/>
                              <a:ext cx="547" cy="541"/>
                            </a:xfrm>
                            <a:prstGeom prst="rect">
                              <a:avLst/>
                            </a:prstGeom>
                            <a:solidFill>
                              <a:srgbClr val="FFFFFF"/>
                            </a:solidFill>
                            <a:ln w="28440" cap="sq">
                              <a:solidFill>
                                <a:srgbClr val="000000"/>
                              </a:solidFill>
                              <a:miter lim="800000"/>
                            </a:ln>
                            <a:effectLst/>
                          </wps:spPr>
                          <wps:txbx>
                            <w:txbxContent>
                              <w:p w:rsidR="00601D10" w:rsidRDefault="00F45CCF">
                                <w:pPr>
                                  <w:overflowPunct w:val="0"/>
                                  <w:spacing w:before="120"/>
                                  <w:jc w:val="center"/>
                                  <w:rPr>
                                    <w:rFonts w:ascii="GOST 2.304 type" w:hAnsi="GOST 2.304 type" w:cs="GOST 2.304 type"/>
                                    <w:kern w:val="2"/>
                                    <w:lang w:val="en-US" w:eastAsia="ru-RU"/>
                                  </w:rPr>
                                </w:pPr>
                                <w:r>
                                  <w:rPr>
                                    <w:rFonts w:ascii="GOST 2.304 type" w:hAnsi="GOST 2.304 type" w:cs="GOST 2.304 type"/>
                                    <w:kern w:val="2"/>
                                    <w:lang w:val="en-US" w:eastAsia="ru-RU"/>
                                  </w:rPr>
                                  <w:t>3</w:t>
                                </w:r>
                              </w:p>
                            </w:txbxContent>
                          </wps:txbx>
                          <wps:bodyPr rot="0" vert="horz" wrap="square" lIns="17640" tIns="10800" rIns="17640" bIns="10800" anchor="t" anchorCtr="0">
                            <a:noAutofit/>
                          </wps:bodyPr>
                        </wps:wsp>
                      </wpg:grpSp>
                      <wps:wsp>
                        <wps:cNvPr id="58" name="Text Box 8"/>
                        <wps:cNvSpPr txBox="1">
                          <a:spLocks noChangeArrowheads="1"/>
                        </wps:cNvSpPr>
                        <wps:spPr bwMode="auto">
                          <a:xfrm>
                            <a:off x="3375" y="-95"/>
                            <a:ext cx="6127" cy="817"/>
                          </a:xfrm>
                          <a:prstGeom prst="rect">
                            <a:avLst/>
                          </a:prstGeom>
                          <a:solidFill>
                            <a:srgbClr val="FFFFFF"/>
                          </a:solidFill>
                          <a:ln w="28440" cap="sq">
                            <a:solidFill>
                              <a:srgbClr val="000000"/>
                            </a:solidFill>
                            <a:miter lim="800000"/>
                          </a:ln>
                          <a:effectLst/>
                        </wps:spPr>
                        <wps:txbx>
                          <w:txbxContent>
                            <w:p w:rsidR="00601D10" w:rsidRDefault="00F45CCF">
                              <w:pPr>
                                <w:overflowPunct w:val="0"/>
                                <w:spacing w:before="120"/>
                                <w:ind w:left="28"/>
                                <w:jc w:val="center"/>
                                <w:rPr>
                                  <w:rFonts w:ascii="GOST 2.304 type" w:hAnsi="GOST 2.304 type" w:cs="GOST 2.304 type"/>
                                  <w:i/>
                                  <w:kern w:val="2"/>
                                  <w:sz w:val="32"/>
                                  <w:szCs w:val="32"/>
                                  <w:lang w:eastAsia="ru-RU"/>
                                </w:rPr>
                              </w:pPr>
                              <w:r>
                                <w:rPr>
                                  <w:rFonts w:ascii="GOST 2.304 type" w:hAnsi="GOST 2.304 type" w:cs="GOST 2.304 type"/>
                                  <w:i/>
                                  <w:kern w:val="2"/>
                                  <w:sz w:val="32"/>
                                  <w:szCs w:val="32"/>
                                  <w:lang w:eastAsia="ru-RU"/>
                                </w:rPr>
                                <w:t>НКПСИС 30.12.21.ТС-43 ПЗ</w:t>
                              </w:r>
                            </w:p>
                          </w:txbxContent>
                        </wps:txbx>
                        <wps:bodyPr rot="0" vert="horz" wrap="square" lIns="0" tIns="0" rIns="0" bIns="0" anchor="ctr" anchorCtr="0">
                          <a:noAutofit/>
                        </wps:bodyPr>
                      </wps:wsp>
                      <wpg:grpSp>
                        <wpg:cNvPr id="59" name="Group 235"/>
                        <wpg:cNvGrpSpPr/>
                        <wpg:grpSpPr>
                          <a:xfrm>
                            <a:off x="-249" y="-90"/>
                            <a:ext cx="3619" cy="811"/>
                            <a:chOff x="-249" y="-90"/>
                            <a:chExt cx="3619" cy="811"/>
                          </a:xfrm>
                          <a:effectLst/>
                        </wpg:grpSpPr>
                        <wpg:grpSp>
                          <wpg:cNvPr id="60" name="Group 236"/>
                          <wpg:cNvGrpSpPr/>
                          <wpg:grpSpPr>
                            <a:xfrm>
                              <a:off x="-249" y="462"/>
                              <a:ext cx="3615" cy="259"/>
                              <a:chOff x="-249" y="462"/>
                              <a:chExt cx="3615" cy="259"/>
                            </a:xfrm>
                            <a:effectLst/>
                          </wpg:grpSpPr>
                          <wps:wsp>
                            <wps:cNvPr id="61" name="Text Box 11"/>
                            <wps:cNvSpPr txBox="1">
                              <a:spLocks noChangeArrowheads="1"/>
                            </wps:cNvSpPr>
                            <wps:spPr bwMode="auto">
                              <a:xfrm>
                                <a:off x="-249" y="462"/>
                                <a:ext cx="380" cy="258"/>
                              </a:xfrm>
                              <a:prstGeom prst="rect">
                                <a:avLst/>
                              </a:prstGeom>
                              <a:solidFill>
                                <a:srgbClr val="FFFFFF"/>
                              </a:solidFill>
                              <a:ln w="28440" cap="sq">
                                <a:solidFill>
                                  <a:srgbClr val="000000"/>
                                </a:solidFill>
                                <a:miter lim="800000"/>
                              </a:ln>
                              <a:effectLst/>
                            </wps:spPr>
                            <wps:txbx>
                              <w:txbxContent>
                                <w:p w:rsidR="00601D10" w:rsidRDefault="00F45CCF">
                                  <w:pPr>
                                    <w:overflowPunct w:val="0"/>
                                    <w:ind w:left="28"/>
                                    <w:rPr>
                                      <w:rFonts w:ascii="GOST 2.304 type" w:hAnsi="GOST 2.304 type" w:cs="GOST 2.304 type"/>
                                      <w:kern w:val="2"/>
                                      <w:sz w:val="22"/>
                                      <w:szCs w:val="20"/>
                                    </w:rPr>
                                  </w:pPr>
                                  <w:r>
                                    <w:rPr>
                                      <w:rFonts w:ascii="GOST 2.304 type" w:hAnsi="GOST 2.304 type" w:cs="GOST 2.304 type"/>
                                      <w:kern w:val="2"/>
                                      <w:sz w:val="16"/>
                                      <w:szCs w:val="16"/>
                                    </w:rPr>
                                    <w:t>Из</w:t>
                                  </w:r>
                                  <w:r>
                                    <w:rPr>
                                      <w:rFonts w:ascii="GOST 2.304 type" w:hAnsi="GOST 2.304 type" w:cs="GOST 2.304 type"/>
                                      <w:kern w:val="2"/>
                                      <w:sz w:val="22"/>
                                      <w:szCs w:val="20"/>
                                    </w:rPr>
                                    <w:t>м.</w:t>
                                  </w:r>
                                </w:p>
                                <w:p w:rsidR="00601D10" w:rsidRDefault="00F45CCF">
                                  <w:pPr>
                                    <w:overflowPunct w:val="0"/>
                                    <w:ind w:left="28"/>
                                    <w:rPr>
                                      <w:rFonts w:ascii="GOST 2.304 type" w:hAnsi="GOST 2.304 type" w:cs="GOST 2.304 type"/>
                                      <w:kern w:val="2"/>
                                      <w:sz w:val="22"/>
                                      <w:szCs w:val="20"/>
                                    </w:rPr>
                                  </w:pPr>
                                  <w:r>
                                    <w:rPr>
                                      <w:rFonts w:ascii="GOST 2.304 type" w:hAnsi="GOST 2.304 type" w:cs="GOST 2.304 type"/>
                                      <w:kern w:val="2"/>
                                      <w:sz w:val="22"/>
                                      <w:szCs w:val="20"/>
                                    </w:rPr>
                                    <w:t>.</w:t>
                                  </w:r>
                                </w:p>
                              </w:txbxContent>
                            </wps:txbx>
                            <wps:bodyPr rot="0" vert="horz" wrap="square" lIns="0" tIns="10800" rIns="0" bIns="10800" anchor="t" anchorCtr="0">
                              <a:noAutofit/>
                            </wps:bodyPr>
                          </wps:wsp>
                          <wps:wsp>
                            <wps:cNvPr id="62" name="Text Box 12"/>
                            <wps:cNvSpPr txBox="1">
                              <a:spLocks noChangeArrowheads="1"/>
                            </wps:cNvSpPr>
                            <wps:spPr bwMode="auto">
                              <a:xfrm>
                                <a:off x="699" y="462"/>
                                <a:ext cx="1274" cy="258"/>
                              </a:xfrm>
                              <a:prstGeom prst="rect">
                                <a:avLst/>
                              </a:prstGeom>
                              <a:solidFill>
                                <a:srgbClr val="FFFFFF"/>
                              </a:solidFill>
                              <a:ln w="28440" cap="sq">
                                <a:solidFill>
                                  <a:srgbClr val="000000"/>
                                </a:solidFill>
                                <a:miter lim="800000"/>
                              </a:ln>
                              <a:effectLst/>
                            </wps:spPr>
                            <wps:txbx>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 докум.</w:t>
                                  </w:r>
                                </w:p>
                              </w:txbxContent>
                            </wps:txbx>
                            <wps:bodyPr rot="0" vert="horz" wrap="square" lIns="17640" tIns="10800" rIns="17640" bIns="10800" anchor="t" anchorCtr="0">
                              <a:noAutofit/>
                            </wps:bodyPr>
                          </wps:wsp>
                          <wps:wsp>
                            <wps:cNvPr id="63" name="Text Box 13"/>
                            <wps:cNvSpPr txBox="1">
                              <a:spLocks noChangeArrowheads="1"/>
                            </wps:cNvSpPr>
                            <wps:spPr bwMode="auto">
                              <a:xfrm>
                                <a:off x="140" y="462"/>
                                <a:ext cx="548" cy="258"/>
                              </a:xfrm>
                              <a:prstGeom prst="rect">
                                <a:avLst/>
                              </a:prstGeom>
                              <a:solidFill>
                                <a:srgbClr val="FFFFFF"/>
                              </a:solidFill>
                              <a:ln w="28440" cap="sq">
                                <a:solidFill>
                                  <a:srgbClr val="000000"/>
                                </a:solidFill>
                                <a:miter lim="800000"/>
                              </a:ln>
                              <a:effectLst/>
                            </wps:spPr>
                            <wps:txbx>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wps:txbx>
                            <wps:bodyPr rot="0" vert="horz" wrap="square" lIns="17640" tIns="10800" rIns="17640" bIns="10800" anchor="t" anchorCtr="0">
                              <a:noAutofit/>
                            </wps:bodyPr>
                          </wps:wsp>
                          <wps:wsp>
                            <wps:cNvPr id="64" name="Text Box 14"/>
                            <wps:cNvSpPr txBox="1">
                              <a:spLocks noChangeArrowheads="1"/>
                            </wps:cNvSpPr>
                            <wps:spPr bwMode="auto">
                              <a:xfrm>
                                <a:off x="1981" y="462"/>
                                <a:ext cx="827" cy="258"/>
                              </a:xfrm>
                              <a:prstGeom prst="rect">
                                <a:avLst/>
                              </a:prstGeom>
                              <a:solidFill>
                                <a:srgbClr val="FFFFFF"/>
                              </a:solidFill>
                              <a:ln w="28440" cap="sq">
                                <a:solidFill>
                                  <a:srgbClr val="000000"/>
                                </a:solidFill>
                                <a:miter lim="800000"/>
                              </a:ln>
                              <a:effectLst/>
                            </wps:spPr>
                            <wps:txbx>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Подп.</w:t>
                                  </w:r>
                                </w:p>
                              </w:txbxContent>
                            </wps:txbx>
                            <wps:bodyPr rot="0" vert="horz" wrap="square" lIns="17640" tIns="10800" rIns="17640" bIns="10800" anchor="t" anchorCtr="0">
                              <a:noAutofit/>
                            </wps:bodyPr>
                          </wps:wsp>
                          <wps:wsp>
                            <wps:cNvPr id="65" name="Text Box 15"/>
                            <wps:cNvSpPr txBox="1">
                              <a:spLocks noChangeArrowheads="1"/>
                            </wps:cNvSpPr>
                            <wps:spPr bwMode="auto">
                              <a:xfrm>
                                <a:off x="2817" y="462"/>
                                <a:ext cx="548" cy="258"/>
                              </a:xfrm>
                              <a:prstGeom prst="rect">
                                <a:avLst/>
                              </a:prstGeom>
                              <a:solidFill>
                                <a:srgbClr val="FFFFFF"/>
                              </a:solidFill>
                              <a:ln w="28440" cap="sq">
                                <a:solidFill>
                                  <a:srgbClr val="000000"/>
                                </a:solidFill>
                                <a:miter lim="800000"/>
                              </a:ln>
                              <a:effectLst/>
                            </wps:spPr>
                            <wps:txbx>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Дата</w:t>
                                  </w:r>
                                </w:p>
                              </w:txbxContent>
                            </wps:txbx>
                            <wps:bodyPr rot="0" vert="horz" wrap="square" lIns="17640" tIns="10800" rIns="17640" bIns="10800" anchor="t" anchorCtr="0">
                              <a:noAutofit/>
                            </wps:bodyPr>
                          </wps:wsp>
                        </wpg:grpSp>
                        <wpg:grpSp>
                          <wpg:cNvPr id="66" name="Group 242"/>
                          <wpg:cNvGrpSpPr/>
                          <wpg:grpSpPr>
                            <a:xfrm>
                              <a:off x="-244" y="-90"/>
                              <a:ext cx="3614" cy="547"/>
                              <a:chOff x="-244" y="-90"/>
                              <a:chExt cx="3614" cy="547"/>
                            </a:xfrm>
                            <a:effectLst/>
                          </wpg:grpSpPr>
                          <wpg:grpSp>
                            <wpg:cNvPr id="67" name="Group 243"/>
                            <wpg:cNvGrpSpPr/>
                            <wpg:grpSpPr>
                              <a:xfrm>
                                <a:off x="-243" y="-79"/>
                                <a:ext cx="3611" cy="524"/>
                                <a:chOff x="-243" y="-79"/>
                                <a:chExt cx="3611" cy="524"/>
                              </a:xfrm>
                              <a:effectLst/>
                            </wpg:grpSpPr>
                            <wpg:grpSp>
                              <wpg:cNvPr id="68" name="Group 244"/>
                              <wpg:cNvGrpSpPr/>
                              <wpg:grpSpPr>
                                <a:xfrm>
                                  <a:off x="-243" y="186"/>
                                  <a:ext cx="3611" cy="259"/>
                                  <a:chOff x="-243" y="186"/>
                                  <a:chExt cx="3611" cy="259"/>
                                </a:xfrm>
                                <a:effectLst/>
                              </wpg:grpSpPr>
                              <wps:wsp>
                                <wps:cNvPr id="69" name="Text Box 19"/>
                                <wps:cNvSpPr txBox="1">
                                  <a:spLocks noChangeArrowheads="1"/>
                                </wps:cNvSpPr>
                                <wps:spPr bwMode="auto">
                                  <a:xfrm>
                                    <a:off x="-243" y="186"/>
                                    <a:ext cx="378"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s:wsp>
                                <wps:cNvPr id="70" name="Text Box 20"/>
                                <wps:cNvSpPr txBox="1">
                                  <a:spLocks noChangeArrowheads="1"/>
                                </wps:cNvSpPr>
                                <wps:spPr bwMode="auto">
                                  <a:xfrm>
                                    <a:off x="703" y="186"/>
                                    <a:ext cx="1272"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s:wsp>
                                <wps:cNvPr id="71" name="Text Box 21"/>
                                <wps:cNvSpPr txBox="1">
                                  <a:spLocks noChangeArrowheads="1"/>
                                </wps:cNvSpPr>
                                <wps:spPr bwMode="auto">
                                  <a:xfrm>
                                    <a:off x="144" y="186"/>
                                    <a:ext cx="546"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s:wsp>
                                <wps:cNvPr id="72" name="Text Box 22"/>
                                <wps:cNvSpPr txBox="1">
                                  <a:spLocks noChangeArrowheads="1"/>
                                </wps:cNvSpPr>
                                <wps:spPr bwMode="auto">
                                  <a:xfrm>
                                    <a:off x="1984" y="186"/>
                                    <a:ext cx="825"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s:wsp>
                                <wps:cNvPr id="73" name="Text Box 23"/>
                                <wps:cNvSpPr txBox="1">
                                  <a:spLocks noChangeArrowheads="1"/>
                                </wps:cNvSpPr>
                                <wps:spPr bwMode="auto">
                                  <a:xfrm>
                                    <a:off x="2821" y="186"/>
                                    <a:ext cx="546"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g:grpSp>
                            <wpg:grpSp>
                              <wpg:cNvPr id="74" name="Group 250"/>
                              <wpg:cNvGrpSpPr/>
                              <wpg:grpSpPr>
                                <a:xfrm>
                                  <a:off x="-243" y="-79"/>
                                  <a:ext cx="3611" cy="259"/>
                                  <a:chOff x="-243" y="-79"/>
                                  <a:chExt cx="3611" cy="259"/>
                                </a:xfrm>
                                <a:effectLst/>
                              </wpg:grpSpPr>
                              <wps:wsp>
                                <wps:cNvPr id="75" name="Text Box 25"/>
                                <wps:cNvSpPr txBox="1">
                                  <a:spLocks noChangeArrowheads="1"/>
                                </wps:cNvSpPr>
                                <wps:spPr bwMode="auto">
                                  <a:xfrm>
                                    <a:off x="-243" y="-79"/>
                                    <a:ext cx="378"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s:wsp>
                                <wps:cNvPr id="76" name="Text Box 26"/>
                                <wps:cNvSpPr txBox="1">
                                  <a:spLocks noChangeArrowheads="1"/>
                                </wps:cNvSpPr>
                                <wps:spPr bwMode="auto">
                                  <a:xfrm>
                                    <a:off x="703" y="-79"/>
                                    <a:ext cx="1272"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s:wsp>
                                <wps:cNvPr id="77" name="Text Box 27"/>
                                <wps:cNvSpPr txBox="1">
                                  <a:spLocks noChangeArrowheads="1"/>
                                </wps:cNvSpPr>
                                <wps:spPr bwMode="auto">
                                  <a:xfrm>
                                    <a:off x="144" y="-79"/>
                                    <a:ext cx="546"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s:wsp>
                                <wps:cNvPr id="78" name="Text Box 28"/>
                                <wps:cNvSpPr txBox="1">
                                  <a:spLocks noChangeArrowheads="1"/>
                                </wps:cNvSpPr>
                                <wps:spPr bwMode="auto">
                                  <a:xfrm>
                                    <a:off x="1984" y="-79"/>
                                    <a:ext cx="825"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s:wsp>
                                <wps:cNvPr id="79" name="Text Box 29"/>
                                <wps:cNvSpPr txBox="1">
                                  <a:spLocks noChangeArrowheads="1"/>
                                </wps:cNvSpPr>
                                <wps:spPr bwMode="auto">
                                  <a:xfrm>
                                    <a:off x="2821" y="-79"/>
                                    <a:ext cx="546"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g:grpSp>
                          </wpg:grpSp>
                          <wps:wsp>
                            <wps:cNvPr id="80" name="Line 256"/>
                            <wps:cNvCnPr>
                              <a:cxnSpLocks noChangeShapeType="1"/>
                            </wps:cNvCnPr>
                            <wps:spPr bwMode="auto">
                              <a:xfrm>
                                <a:off x="1976" y="-90"/>
                                <a:ext cx="0" cy="536"/>
                              </a:xfrm>
                              <a:prstGeom prst="line">
                                <a:avLst/>
                              </a:prstGeom>
                              <a:noFill/>
                              <a:ln w="28440" cap="sq">
                                <a:solidFill>
                                  <a:srgbClr val="000000"/>
                                </a:solidFill>
                                <a:miter lim="800000"/>
                              </a:ln>
                              <a:effectLst/>
                            </wps:spPr>
                            <wps:bodyPr/>
                          </wps:wsp>
                          <wps:wsp>
                            <wps:cNvPr id="81" name="Line 257"/>
                            <wps:cNvCnPr>
                              <a:cxnSpLocks noChangeShapeType="1"/>
                            </wps:cNvCnPr>
                            <wps:spPr bwMode="auto">
                              <a:xfrm>
                                <a:off x="-244" y="-79"/>
                                <a:ext cx="0" cy="536"/>
                              </a:xfrm>
                              <a:prstGeom prst="line">
                                <a:avLst/>
                              </a:prstGeom>
                              <a:noFill/>
                              <a:ln w="28440" cap="sq">
                                <a:solidFill>
                                  <a:srgbClr val="000000"/>
                                </a:solidFill>
                                <a:miter lim="800000"/>
                              </a:ln>
                              <a:effectLst/>
                            </wps:spPr>
                            <wps:bodyPr/>
                          </wps:wsp>
                          <wps:wsp>
                            <wps:cNvPr id="82" name="Line 258"/>
                            <wps:cNvCnPr>
                              <a:cxnSpLocks noChangeShapeType="1"/>
                            </wps:cNvCnPr>
                            <wps:spPr bwMode="auto">
                              <a:xfrm>
                                <a:off x="3371" y="-90"/>
                                <a:ext cx="0" cy="536"/>
                              </a:xfrm>
                              <a:prstGeom prst="line">
                                <a:avLst/>
                              </a:prstGeom>
                              <a:noFill/>
                              <a:ln w="28440" cap="sq">
                                <a:solidFill>
                                  <a:srgbClr val="000000"/>
                                </a:solidFill>
                                <a:miter lim="800000"/>
                              </a:ln>
                              <a:effectLst/>
                            </wps:spPr>
                            <wps:bodyPr/>
                          </wps:wsp>
                          <wps:wsp>
                            <wps:cNvPr id="83" name="Line 259"/>
                            <wps:cNvCnPr>
                              <a:cxnSpLocks noChangeShapeType="1"/>
                            </wps:cNvCnPr>
                            <wps:spPr bwMode="auto">
                              <a:xfrm>
                                <a:off x="2812" y="-90"/>
                                <a:ext cx="0" cy="536"/>
                              </a:xfrm>
                              <a:prstGeom prst="line">
                                <a:avLst/>
                              </a:prstGeom>
                              <a:noFill/>
                              <a:ln w="28440" cap="sq">
                                <a:solidFill>
                                  <a:srgbClr val="000000"/>
                                </a:solidFill>
                                <a:miter lim="800000"/>
                              </a:ln>
                              <a:effectLst/>
                            </wps:spPr>
                            <wps:bodyPr/>
                          </wps:wsp>
                          <wps:wsp>
                            <wps:cNvPr id="84" name="Line 260"/>
                            <wps:cNvCnPr>
                              <a:cxnSpLocks noChangeShapeType="1"/>
                            </wps:cNvCnPr>
                            <wps:spPr bwMode="auto">
                              <a:xfrm>
                                <a:off x="138" y="-79"/>
                                <a:ext cx="0" cy="536"/>
                              </a:xfrm>
                              <a:prstGeom prst="line">
                                <a:avLst/>
                              </a:prstGeom>
                              <a:noFill/>
                              <a:ln w="28440" cap="sq">
                                <a:solidFill>
                                  <a:srgbClr val="000000"/>
                                </a:solidFill>
                                <a:miter lim="800000"/>
                              </a:ln>
                              <a:effectLst/>
                            </wps:spPr>
                            <wps:bodyPr/>
                          </wps:wsp>
                          <wps:wsp>
                            <wps:cNvPr id="85" name="Line 261"/>
                            <wps:cNvCnPr>
                              <a:cxnSpLocks noChangeShapeType="1"/>
                            </wps:cNvCnPr>
                            <wps:spPr bwMode="auto">
                              <a:xfrm>
                                <a:off x="696" y="-90"/>
                                <a:ext cx="0" cy="536"/>
                              </a:xfrm>
                              <a:prstGeom prst="line">
                                <a:avLst/>
                              </a:prstGeom>
                              <a:noFill/>
                              <a:ln w="28440" cap="sq">
                                <a:solidFill>
                                  <a:srgbClr val="000000"/>
                                </a:solidFill>
                                <a:miter lim="800000"/>
                              </a:ln>
                              <a:effectLst/>
                            </wps:spPr>
                            <wps:bodyPr/>
                          </wps:wsp>
                        </wpg:grpSp>
                      </wpg:grpSp>
                    </wpg:grpSp>
                  </wpg:wgp>
                </a:graphicData>
              </a:graphic>
            </wp:anchor>
          </w:drawing>
        </mc:Choice>
        <mc:Fallback>
          <w:pict>
            <v:group id="Группа 52" o:spid="_x0000_s1028" style="position:absolute;margin-left:-12.75pt;margin-top:-5.25pt;width:515.85pt;height:41.4pt;z-index:251660288;mso-wrap-distance-left:0;mso-wrap-distance-right:0" coordorigin="-255,-105" coordsize="10317,8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">
              <v:rect id="Rectangle 229" o:spid="_x0000_s1029" style="position:absolute;left:-255;top:-100;width:10316;height:817;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CJ8MA&#10;AADbAAAADwAAAGRycy9kb3ducmV2LnhtbESPzW7CMBCE75X6DtZW6g0ciigQMKiqaOmVnwPHJV6c&#10;QLyOYpOEt8dISD2OZuYbzXzZ2VI0VPvCsYJBPwFBnDldsFGw3/30JiB8QNZYOiYFN/KwXLy+zDHV&#10;ruUNNdtgRISwT1FBHkKVSumznCz6vquIo3dytcUQZW2krrGNcFvKjyT5lBYLjgs5VvSdU3bZXq0C&#10;2ayuNFyt+db8Hs+T9mCmemyUen/rvmYgAnXhP/xs/2kFoyE8vsQfIB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VCJ8MAAADbAAAADwAAAAAAAAAAAAAAAACYAgAAZHJzL2Rv&#10;d25yZXYueG1sUEsFBgAAAAAEAAQA9QAAAIgDAAAAAA==&#10;" strokeweight=".79mm">
                <v:stroke endcap="square"/>
              </v:rect>
              <v:group id="Group 230" o:spid="_x0000_s1030" style="position:absolute;left:-249;top:-105;width:10310;height:828" coordorigin="-249,-105" coordsize="10310,8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group id="Group 231" o:spid="_x0000_s1031" style="position:absolute;left:9514;top:-105;width:548;height:820" coordorigin="9514,-105" coordsize="548,8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 id="Text Box 6" o:spid="_x0000_s1032" type="#_x0000_t202" style="position:absolute;left:9514;top:-105;width:547;height:2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58f8cQA&#10;AADbAAAADwAAAGRycy9kb3ducmV2LnhtbESPQWvCQBSE74X+h+UVvEjdWNtgo6uUgmjx1FTw+th9&#10;TYLZt2l2TeK/dwWhx2Hmm2GW68HWoqPWV44VTCcJCGLtTMWFgsPP5nkOwgdkg7VjUnAhD+vV48MS&#10;M+N6/qYuD4WIJewzVFCG0GRSel2SRT9xDXH0fl1rMUTZFtK02MdyW8uXJEmlxYrjQokNfZakT/nZ&#10;KnibFQc9/kK5rfZ/71jr7evUHpUaPQ0fCxCBhvAfvtM7E7kUbl/iD5C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fH/HEAAAA2wAAAA8AAAAAAAAAAAAAAAAAmAIAAGRycy9k&#10;b3ducmV2LnhtbFBLBQYAAAAABAAEAPUAAACJAwAAAAA=&#10;" strokeweight=".79mm">
                    <v:stroke endcap="square"/>
                    <v:textbox inset=".49mm,.3mm,.49mm,.3mm">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v:textbox>
                  </v:shape>
                  <v:shape id="Text Box 7" o:spid="_x0000_s1033" type="#_x0000_t202" style="position:absolute;left:9514;top:173;width:547;height:5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O6asQA&#10;AADbAAAADwAAAGRycy9kb3ducmV2LnhtbESPW2vCQBSE34X+h+UIfSm6sVovMRsphWKlT17A18Pu&#10;MQlmz6bZrcZ/3xUKPg4z3wyTrTpbiwu1vnKsYDRMQBBrZyouFBz2n4M5CB+QDdaOScGNPKzyp16G&#10;qXFX3tJlFwoRS9inqKAMoUml9Loki37oGuLonVxrMUTZFtK0eI3ltpavSTKVFiuOCyU29FGSPu9+&#10;rYK3cXHQLxuU6+r7Z4G1Xk9G9qjUc797X4II1IVH+J/+MpGbwf1L/AE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TumrEAAAA2wAAAA8AAAAAAAAAAAAAAAAAmAIAAGRycy9k&#10;b3ducmV2LnhtbFBLBQYAAAAABAAEAPUAAACJAwAAAAA=&#10;" strokeweight=".79mm">
                    <v:stroke endcap="square"/>
                    <v:textbox inset=".49mm,.3mm,.49mm,.3mm">
                      <w:txbxContent>
                        <w:p w:rsidR="00601D10" w:rsidRDefault="00F45CCF">
                          <w:pPr>
                            <w:overflowPunct w:val="0"/>
                            <w:spacing w:before="120"/>
                            <w:jc w:val="center"/>
                            <w:rPr>
                              <w:rFonts w:ascii="GOST 2.304 type" w:hAnsi="GOST 2.304 type" w:cs="GOST 2.304 type"/>
                              <w:kern w:val="2"/>
                              <w:lang w:val="en-US" w:eastAsia="ru-RU"/>
                            </w:rPr>
                          </w:pPr>
                          <w:r>
                            <w:rPr>
                              <w:rFonts w:ascii="GOST 2.304 type" w:hAnsi="GOST 2.304 type" w:cs="GOST 2.304 type"/>
                              <w:kern w:val="2"/>
                              <w:lang w:val="en-US" w:eastAsia="ru-RU"/>
                            </w:rPr>
                            <w:t>3</w:t>
                          </w:r>
                        </w:p>
                      </w:txbxContent>
                    </v:textbox>
                  </v:shape>
                </v:group>
                <v:shape id="Text Box 8" o:spid="_x0000_s1034" type="#_x0000_t202" style="position:absolute;left:3375;top:-95;width:6127;height:8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vY8IA&#10;AADbAAAADwAAAGRycy9kb3ducmV2LnhtbERPTWvCQBC9F/wPywje6kbBVlJXEUFRexCjLfQ2ZMck&#10;JDsbs2tM++vdQ8Hj433PFp2pREuNKywrGA0jEMSp1QVnCs6n9esUhPPIGivLpOCXHCzmvZcZxtre&#10;+Uht4jMRQtjFqCD3vo6ldGlOBt3Q1sSBu9jGoA+wyaRu8B7CTSXHUfQmDRYcGnKsaZVTWiY3o2D/&#10;9fMXLa/c7r4/R5ukLQ/leyKVGvS75QcIT51/iv/dW61gEsaGL+EHyP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Aq9jwgAAANsAAAAPAAAAAAAAAAAAAAAAAJgCAABkcnMvZG93&#10;bnJldi54bWxQSwUGAAAAAAQABAD1AAAAhwMAAAAA&#10;" strokeweight=".79mm">
                  <v:stroke endcap="square"/>
                  <v:textbox inset="0,0,0,0">
                    <w:txbxContent>
                      <w:p w:rsidR="00601D10" w:rsidRDefault="00F45CCF">
                        <w:pPr>
                          <w:overflowPunct w:val="0"/>
                          <w:spacing w:before="120"/>
                          <w:ind w:left="28"/>
                          <w:jc w:val="center"/>
                          <w:rPr>
                            <w:rFonts w:ascii="GOST 2.304 type" w:hAnsi="GOST 2.304 type" w:cs="GOST 2.304 type"/>
                            <w:i/>
                            <w:kern w:val="2"/>
                            <w:sz w:val="32"/>
                            <w:szCs w:val="32"/>
                            <w:lang w:eastAsia="ru-RU"/>
                          </w:rPr>
                        </w:pPr>
                        <w:r>
                          <w:rPr>
                            <w:rFonts w:ascii="GOST 2.304 type" w:hAnsi="GOST 2.304 type" w:cs="GOST 2.304 type"/>
                            <w:i/>
                            <w:kern w:val="2"/>
                            <w:sz w:val="32"/>
                            <w:szCs w:val="32"/>
                            <w:lang w:eastAsia="ru-RU"/>
                          </w:rPr>
                          <w:t>НКПСИС 30.12.21.ТС-43 ПЗ</w:t>
                        </w:r>
                      </w:p>
                    </w:txbxContent>
                  </v:textbox>
                </v:shape>
                <v:group id="Group 235" o:spid="_x0000_s1035" style="position:absolute;left:-249;top:-90;width:3619;height:811" coordorigin="-249,-90" coordsize="3619,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group id="Group 236" o:spid="_x0000_s1036" style="position:absolute;left:-249;top:462;width:3615;height:259" coordorigin="-249,462" coordsize="3615,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shape id="Text Box 11" o:spid="_x0000_s1037" type="#_x0000_t202" style="position:absolute;left:-249;top:462;width:380;height: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FNFsQA&#10;AADbAAAADwAAAGRycy9kb3ducmV2LnhtbESPQWvCQBSE74L/YXmCN7OJVpHUVVqh2F6EpqXnR/Y1&#10;G82+DdltEv99t1DwOMzMN8zuMNpG9NT52rGCLElBEJdO11wp+Px4WWxB+ICssXFMCm7k4bCfTnaY&#10;azfwO/VFqESEsM9RgQmhzaX0pSGLPnEtcfS+XWcxRNlVUnc4RLht5DJNN9JizXHBYEtHQ+W1+LEK&#10;arcyz5f1w9f67YLX0/Z4PmdLUmo+G58eQQQawz38337VCjYZ/H2JP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RTRbEAAAA2wAAAA8AAAAAAAAAAAAAAAAAmAIAAGRycy9k&#10;b3ducmV2LnhtbFBLBQYAAAAABAAEAPUAAACJAwAAAAA=&#10;" strokeweight=".79mm">
                      <v:stroke endcap="square"/>
                      <v:textbox inset="0,.3mm,0,.3mm">
                        <w:txbxContent>
                          <w:p w:rsidR="00601D10" w:rsidRDefault="00F45CCF">
                            <w:pPr>
                              <w:overflowPunct w:val="0"/>
                              <w:ind w:left="28"/>
                              <w:rPr>
                                <w:rFonts w:ascii="GOST 2.304 type" w:hAnsi="GOST 2.304 type" w:cs="GOST 2.304 type"/>
                                <w:kern w:val="2"/>
                                <w:sz w:val="22"/>
                                <w:szCs w:val="20"/>
                              </w:rPr>
                            </w:pPr>
                            <w:r>
                              <w:rPr>
                                <w:rFonts w:ascii="GOST 2.304 type" w:hAnsi="GOST 2.304 type" w:cs="GOST 2.304 type"/>
                                <w:kern w:val="2"/>
                                <w:sz w:val="16"/>
                                <w:szCs w:val="16"/>
                              </w:rPr>
                              <w:t>Из</w:t>
                            </w:r>
                            <w:r>
                              <w:rPr>
                                <w:rFonts w:ascii="GOST 2.304 type" w:hAnsi="GOST 2.304 type" w:cs="GOST 2.304 type"/>
                                <w:kern w:val="2"/>
                                <w:sz w:val="22"/>
                                <w:szCs w:val="20"/>
                              </w:rPr>
                              <w:t>м.</w:t>
                            </w:r>
                          </w:p>
                          <w:p w:rsidR="00601D10" w:rsidRDefault="00F45CCF">
                            <w:pPr>
                              <w:overflowPunct w:val="0"/>
                              <w:ind w:left="28"/>
                              <w:rPr>
                                <w:rFonts w:ascii="GOST 2.304 type" w:hAnsi="GOST 2.304 type" w:cs="GOST 2.304 type"/>
                                <w:kern w:val="2"/>
                                <w:sz w:val="22"/>
                                <w:szCs w:val="20"/>
                              </w:rPr>
                            </w:pPr>
                            <w:r>
                              <w:rPr>
                                <w:rFonts w:ascii="GOST 2.304 type" w:hAnsi="GOST 2.304 type" w:cs="GOST 2.304 type"/>
                                <w:kern w:val="2"/>
                                <w:sz w:val="22"/>
                                <w:szCs w:val="20"/>
                              </w:rPr>
                              <w:t>.</w:t>
                            </w:r>
                          </w:p>
                        </w:txbxContent>
                      </v:textbox>
                    </v:shape>
                    <v:shape id="Text Box 12" o:spid="_x0000_s1038" type="#_x0000_t202" style="position:absolute;left:699;top:462;width:1274;height: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jTT8QA&#10;AADbAAAADwAAAGRycy9kb3ducmV2LnhtbESPQWvCQBSE74L/YXkFL6VuYm3Q6BpEKFZ6air0+th9&#10;JqHZtzG7avrvu4WCx2FmvmHWxWBbcaXeN44VpNMEBLF2puFKwfHz9WkBwgdkg61jUvBDHorNeLTG&#10;3Lgbf9C1DJWIEPY5KqhD6HIpva7Jop+6jjh6J9dbDFH2lTQ93iLctnKWJJm02HBcqLGjXU36u7xY&#10;BS/P1VE/HlDum/fzElu9n6f2S6nJw7BdgQg0hHv4v/1mFGQz+PsSf4D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I00/EAAAA2wAAAA8AAAAAAAAAAAAAAAAAmAIAAGRycy9k&#10;b3ducmV2LnhtbFBLBQYAAAAABAAEAPUAAACJAwAAAAA=&#10;" strokeweight=".79mm">
                      <v:stroke endcap="square"/>
                      <v:textbox inset=".49mm,.3mm,.49mm,.3mm">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 докум.</w:t>
                            </w:r>
                          </w:p>
                        </w:txbxContent>
                      </v:textbox>
                    </v:shape>
                    <v:shape id="Text Box 13" o:spid="_x0000_s1039" type="#_x0000_t202" style="position:absolute;left:140;top:462;width:548;height: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R21MQA&#10;AADbAAAADwAAAGRycy9kb3ducmV2LnhtbESPQWvCQBSE74L/YXkFL6VuNDZodJVSECs9NRV6few+&#10;k9Ds25hdY/rvu4WCx2FmvmE2u8E2oqfO144VzKYJCGLtTM2lgtPn/mkJwgdkg41jUvBDHnbb8WiD&#10;uXE3/qC+CKWIEPY5KqhCaHMpva7Iop+6ljh6Z9dZDFF2pTQd3iLcNnKeJJm0WHNcqLCl14r0d3G1&#10;Cp7T8qQfjygP9ftlhY0+LGb2S6nJw/CyBhFoCPfwf/vNKMhS+PsSf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EdtTEAAAA2wAAAA8AAAAAAAAAAAAAAAAAmAIAAGRycy9k&#10;b3ducmV2LnhtbFBLBQYAAAAABAAEAPUAAACJAwAAAAA=&#10;" strokeweight=".79mm">
                      <v:stroke endcap="square"/>
                      <v:textbox inset=".49mm,.3mm,.49mm,.3mm">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v:textbox>
                    </v:shape>
                    <v:shape id="Text Box 14" o:spid="_x0000_s1040" type="#_x0000_t202" style="position:absolute;left:1981;top:462;width:827;height: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3uoMMA&#10;AADbAAAADwAAAGRycy9kb3ducmV2LnhtbESPT4vCMBTE7wt+h/AEL6KpropWoywLoosn/4DXR/Js&#10;i81LbaJ2v71ZEPY4zMxvmMWqsaV4UO0LxwoG/QQEsXam4EzB6bjuTUH4gGywdEwKfsnDatn6WGBq&#10;3JP39DiETEQI+xQV5CFUqZRe52TR911FHL2Lqy2GKOtMmhqfEW5LOUySibRYcFzIsaLvnPT1cLcK&#10;xp/ZSXd/UG6K3W2Gpd6MBvasVKfdfM1BBGrCf/jd3hoFkxH8fYk/QC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m3uoMMAAADbAAAADwAAAAAAAAAAAAAAAACYAgAAZHJzL2Rv&#10;d25yZXYueG1sUEsFBgAAAAAEAAQA9QAAAIgDAAAAAA==&#10;" strokeweight=".79mm">
                      <v:stroke endcap="square"/>
                      <v:textbox inset=".49mm,.3mm,.49mm,.3mm">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Подп.</w:t>
                            </w:r>
                          </w:p>
                        </w:txbxContent>
                      </v:textbox>
                    </v:shape>
                    <v:shape id="Text Box 15" o:spid="_x0000_s1041" type="#_x0000_t202" style="position:absolute;left:2817;top:462;width:548;height: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FLO8MA&#10;AADbAAAADwAAAGRycy9kb3ducmV2LnhtbESPT4vCMBTE74LfITxhL7Kmrn/QahRZEFc86QpeH8mz&#10;LTYvtclq/fZmQfA4zMxvmPmysaW4Ue0Lxwr6vQQEsXam4EzB8Xf9OQHhA7LB0jEpeJCH5aLdmmNq&#10;3J33dDuETEQI+xQV5CFUqZRe52TR91xFHL2zqy2GKOtMmhrvEW5L+ZUkY2mx4LiQY0XfOenL4c8q&#10;GA2yo+5uUW6K3XWKpd4M+/ak1EenWc1ABGrCO/xq/xgF4xH8f4k/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FLO8MAAADbAAAADwAAAAAAAAAAAAAAAACYAgAAZHJzL2Rv&#10;d25yZXYueG1sUEsFBgAAAAAEAAQA9QAAAIgDAAAAAA==&#10;" strokeweight=".79mm">
                      <v:stroke endcap="square"/>
                      <v:textbox inset=".49mm,.3mm,.49mm,.3mm">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Дата</w:t>
                            </w:r>
                          </w:p>
                        </w:txbxContent>
                      </v:textbox>
                    </v:shape>
                  </v:group>
                  <v:group id="Group 242" o:spid="_x0000_s1042" style="position:absolute;left:-244;top:-90;width:3614;height:547" coordorigin="-244,-90" coordsize="3614,5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group id="Group 243" o:spid="_x0000_s1043" style="position:absolute;left:-243;top:-79;width:3611;height:524" coordorigin="-243,-79" coordsize="3611,5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IpE8UAAADbAAAADwAAAGRycy9kb3ducmV2LnhtbESPT2vCQBTE74V+h+UV&#10;ejObtGglZhWRtvQQBLUg3h7ZZxLMvg3Zbf58e7dQ6HGYmd8w2WY0jeipc7VlBUkUgyAurK65VPB9&#10;+pgtQTiPrLGxTAomcrBZPz5kmGo78IH6oy9FgLBLUUHlfZtK6YqKDLrItsTBu9rOoA+yK6XucAhw&#10;08iXOF5IgzWHhQpb2lVU3I4/RsHngMP2NXnv89t1N11O8/05T0ip56dxuwLhafT/4b/2l1aweIP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SKRPFAAAA2wAA&#10;AA8AAAAAAAAAAAAAAAAAqgIAAGRycy9kb3ducmV2LnhtbFBLBQYAAAAABAAEAPoAAACcAwAAAAA=&#10;">
                      <v:group id="Group 244" o:spid="_x0000_s1044" style="position:absolute;left:-243;top:186;width:3611;height:259" coordorigin="-243,186" coordsize="361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shape id="Text Box 19" o:spid="_x0000_s1045" type="#_x0000_t202" style="position:absolute;left:-243;top:186;width:378;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MIK8UA&#10;AADbAAAADwAAAGRycy9kb3ducmV2LnhtbESPQWvCQBSE7wX/w/IEL0U3CopGVxGhxZM2UQRvj+wz&#10;iWbfhuyqaX99Vyj0OMzMN8xi1ZpKPKhxpWUFw0EEgjizuuRcwfHw0Z+CcB5ZY2WZFHyTg9Wy87bA&#10;WNsnJ/RIfS4ChF2MCgrv61hKlxVk0A1sTRy8i20M+iCbXOoGnwFuKjmKook0WHJYKLCmTUHZLb2b&#10;QPk679u03I7ek2sy/Dl8no678UmpXrddz0F4av1/+K+91QomM3h9CT9A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MwgrxQAAANsAAAAPAAAAAAAAAAAAAAAAAJgCAABkcnMv&#10;ZG93bnJldi54bWxQSwUGAAAAAAQABAD1AAAAigMAAAAA&#10;" strokeweight=".35mm">
                          <v:stroke endcap="square"/>
                        </v:shape>
                        <v:shape id="Text Box 20" o:spid="_x0000_s1046" type="#_x0000_t202" style="position:absolute;left:703;top:186;width:1272;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9A3a8YA&#10;AADbAAAADwAAAGRycy9kb3ducmV2LnhtbESPwWrCQBCG74W+wzJCL6VuFFpLdJUiWDzVJorgbciO&#10;STQ7G7JbTX36zqHgcfjn/2a+2aJ3jbpQF2rPBkbDBBRx4W3NpYHddvXyDipEZIuNZzLwSwEW88eH&#10;GabWXzmjSx5LJRAOKRqoYmxTrUNRkcMw9C2xZEffOYwydqW2HV4F7ho9TpI37bBmuVBhS8uKinP+&#10;44Tyfdj0eb0eP2enbHTbfu53X697Y54G/ccUVKQ+3pf/22trYCLfi4t4gJ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9A3a8YAAADbAAAADwAAAAAAAAAAAAAAAACYAgAAZHJz&#10;L2Rvd25yZXYueG1sUEsFBgAAAAAEAAQA9QAAAIsDAAAAAA==&#10;" strokeweight=".35mm">
                          <v:stroke endcap="square"/>
                        </v:shape>
                        <v:shape id="Text Box 21" o:spid="_x0000_s1047" type="#_x0000_t202" style="position:absolute;left:144;top:186;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yS8MUA&#10;AADbAAAADwAAAGRycy9kb3ducmV2LnhtbESPQWvCQBSE74X+h+UJvZS6iaAtqasUweJJTRSht0f2&#10;mUSzb0N21eivdwWhx2FmvmHG087U4kytqywriPsRCOLc6ooLBdvN/OMLhPPIGmvLpOBKDqaT15cx&#10;JtpeOKVz5gsRIOwSVFB63yRSurwkg65vG+Lg7W1r0AfZFlK3eAlwU8tBFI2kwYrDQokNzUrKj9nJ&#10;BMr6b9Vl1WLwnh7S+Lb53W2Xw51Sb73u5xuEp87/h5/thVbwGcPjS/gBcn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nJLwxQAAANsAAAAPAAAAAAAAAAAAAAAAAJgCAABkcnMv&#10;ZG93bnJldi54bWxQSwUGAAAAAAQABAD1AAAAigMAAAAA&#10;" strokeweight=".35mm">
                          <v:stroke endcap="square"/>
                        </v:shape>
                        <v:shape id="Text Box 22" o:spid="_x0000_s1048" type="#_x0000_t202" style="position:absolute;left:1984;top:186;width:825;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4Mh8YA&#10;AADbAAAADwAAAGRycy9kb3ducmV2LnhtbESPQWvCQBSE74X+h+UJvRTdGLCVmI2UQoun2kQRvD2y&#10;zySafRuyW43++m5B6HGYmW+YdDmYVpypd41lBdNJBIK4tLrhSsF28zGeg3AeWWNrmRRcycEye3xI&#10;MdH2wjmdC1+JAGGXoILa+y6R0pU1GXQT2xEH72B7gz7IvpK6x0uAm1bGUfQiDTYcFmrs6L2m8lT8&#10;mED53q+HolnFz/kxn942n7vt12yn1NNoeFuA8DT4//C9vdIKXmP4+xJ+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E4Mh8YAAADbAAAADwAAAAAAAAAAAAAAAACYAgAAZHJz&#10;L2Rvd25yZXYueG1sUEsFBgAAAAAEAAQA9QAAAIsDAAAAAA==&#10;" strokeweight=".35mm">
                          <v:stroke endcap="square"/>
                        </v:shape>
                        <v:shape id="Text Box 23" o:spid="_x0000_s1049" type="#_x0000_t202" style="position:absolute;left:2821;top:186;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pHMYA&#10;AADbAAAADwAAAGRycy9kb3ducmV2LnhtbESPQWvCQBSE70L/w/IKvUjdqNiW6CqlUMlJTRTB2yP7&#10;mqTNvg3ZrYn99V1B8DjMzDfMYtWbWpypdZVlBeNRBII4t7riQsFh//n8BsJ5ZI21ZVJwIQer5cNg&#10;gbG2Had0znwhAoRdjApK75tYSpeXZNCNbEMcvC/bGvRBtoXULXYBbmo5iaIXabDisFBiQx8l5T/Z&#10;rwmU3WnbZ1UyGabf6fhvvz4eNrOjUk+P/fschKfe38O3dqIVvE7h+iX8AL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wKpHMYAAADbAAAADwAAAAAAAAAAAAAAAACYAgAAZHJz&#10;L2Rvd25yZXYueG1sUEsFBgAAAAAEAAQA9QAAAIsDAAAAAA==&#10;" strokeweight=".35mm">
                          <v:stroke endcap="square"/>
                        </v:shape>
                      </v:group>
                      <v:group id="Group 250" o:spid="_x0000_s1050" style="position:absolute;left:-243;top:-79;width:3611;height:259" coordorigin="-243,-79" coordsize="361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khucYAAADbAAAADwAAAGRycy9kb3ducmV2LnhtbESPW2vCQBSE3wv+h+UI&#10;faub2FYlZhURW/ogghcQ3w7Zkwtmz4bsNon/vlso9HGYmW+YdD2YWnTUusqygngSgSDOrK64UHA5&#10;f7wsQDiPrLG2TAoe5GC9Gj2lmGjb85G6ky9EgLBLUEHpfZNI6bKSDLqJbYiDl9vWoA+yLaRusQ9w&#10;U8tpFM2kwYrDQokNbUvK7qdvo+Czx37zGu+6/T3fPm7n98N1H5NSz+NhswThafD/4b/2l1Ywf4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2SG5xgAAANsA&#10;AAAPAAAAAAAAAAAAAAAAAKoCAABkcnMvZG93bnJldi54bWxQSwUGAAAAAAQABAD6AAAAnQMAAAAA&#10;">
                        <v:shape id="Text Box 25" o:spid="_x0000_s1051" type="#_x0000_t202" style="position:absolute;left:-243;top:-79;width:378;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eU88YA&#10;AADbAAAADwAAAGRycy9kb3ducmV2LnhtbESPQWvCQBSE70L/w/IKXqTZKNiWmFVEaPFkm0SE3h7Z&#10;Z5I2+zZkV4399a5Q6HGYmW+YdDWYVpypd41lBdMoBkFcWt1wpWBfvD29gnAeWWNrmRRcycFq+TBK&#10;MdH2whmdc1+JAGGXoILa+y6R0pU1GXSR7YiDd7S9QR9kX0nd4yXATStncfwsDTYcFmrsaFNT+ZOf&#10;TKB8fn0MebOdTbLvbPpbvB/2u/lBqfHjsF6A8DT4//Bfe6sVvMzh/iX8ALm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6eU88YAAADbAAAADwAAAAAAAAAAAAAAAACYAgAAZHJz&#10;L2Rvd25yZXYueG1sUEsFBgAAAAAEAAQA9QAAAIsDAAAAAA==&#10;" strokeweight=".35mm">
                          <v:stroke endcap="square"/>
                        </v:shape>
                        <v:shape id="Text Box 26" o:spid="_x0000_s1052" type="#_x0000_t202" style="position:absolute;left:703;top:-79;width:1272;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UKhMUA&#10;AADbAAAADwAAAGRycy9kb3ducmV2LnhtbESPT2vCQBTE7wW/w/IEL0U3Cv4huooILZ60iSJ4e2Sf&#10;STT7NmRXTfvpu0Khx2FmfsMsVq2pxIMaV1pWMBxEIIgzq0vOFRwPH/0ZCOeRNVaWScE3OVgtO28L&#10;jLV9ckKP1OciQNjFqKDwvo6ldFlBBt3A1sTBu9jGoA+yyaVu8BngppKjKJpIgyWHhQJr2hSU3dK7&#10;CZSv875Ny+3oPbkmw5/D5+m4G5+U6nXb9RyEp9b/h//aW61gOoHXl/AD5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dQqExQAAANsAAAAPAAAAAAAAAAAAAAAAAJgCAABkcnMv&#10;ZG93bnJldi54bWxQSwUGAAAAAAQABAD1AAAAigMAAAAA&#10;" strokeweight=".35mm">
                          <v:stroke endcap="square"/>
                        </v:shape>
                        <v:shape id="Text Box 27" o:spid="_x0000_s1053" type="#_x0000_t202" style="position:absolute;left:144;top:-79;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mvH8UA&#10;AADbAAAADwAAAGRycy9kb3ducmV2LnhtbESPQWvCQBSE7wX/w/KEXkrdKKgluooIFk9qogjeHtnX&#10;JDX7NmRXjf76bkHwOMzMN8x03ppKXKlxpWUF/V4EgjizuuRcwWG/+vwC4TyyxsoyKbiTg/ms8zbF&#10;WNsbJ3RNfS4ChF2MCgrv61hKlxVk0PVsTRy8H9sY9EE2udQN3gLcVHIQRSNpsOSwUGBNy4Kyc3ox&#10;gbI7bdu0XA8+kt+k/9h/Hw+b4VGp9267mIDw1PpX+NleawXjMfx/CT9Az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Oa8fxQAAANsAAAAPAAAAAAAAAAAAAAAAAJgCAABkcnMv&#10;ZG93bnJldi54bWxQSwUGAAAAAAQABAD1AAAAigMAAAAA&#10;" strokeweight=".35mm">
                          <v:stroke endcap="square"/>
                        </v:shape>
                        <v:shape id="Text Box 28" o:spid="_x0000_s1054" type="#_x0000_t202" style="position:absolute;left:1984;top:-79;width:825;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Y7bcYA&#10;AADbAAAADwAAAGRycy9kb3ducmV2LnhtbESPwWrCQBCG74W+wzJCL6VuFFpLdJUiWDzVJorgbciO&#10;STQ7G7JbTX36zqHgcfjn/2a+2aJ3jbpQF2rPBkbDBBRx4W3NpYHddvXyDipEZIuNZzLwSwEW88eH&#10;GabWXzmjSx5LJRAOKRqoYmxTrUNRkcMw9C2xZEffOYwydqW2HV4F7ho9TpI37bBmuVBhS8uKinP+&#10;44Tyfdj0eb0eP2enbHTbfu53X697Y54G/ccUVKQ+3pf/22trYCLPiot4gJ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Y7bcYAAADbAAAADwAAAAAAAAAAAAAAAACYAgAAZHJz&#10;L2Rvd25yZXYueG1sUEsFBgAAAAAEAAQA9QAAAIsDAAAAAA==&#10;" strokeweight=".35mm">
                          <v:stroke endcap="square"/>
                        </v:shape>
                        <v:shape id="Text Box 29" o:spid="_x0000_s1055" type="#_x0000_t202" style="position:absolute;left:2821;top:-79;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qe9sYA&#10;AADbAAAADwAAAGRycy9kb3ducmV2LnhtbESPQWvCQBSE70L/w/IKvUjdKGjb6CqlUMlJTRTB2yP7&#10;mqTNvg3ZrYn99V1B8DjMzDfMYtWbWpypdZVlBeNRBII4t7riQsFh//n8CsJ5ZI21ZVJwIQer5cNg&#10;gbG2Had0znwhAoRdjApK75tYSpeXZNCNbEMcvC/bGvRBtoXULXYBbmo5iaKZNFhxWCixoY+S8p/s&#10;1wTK7rTtsyqZDNPvdPy3Xx8Pm+lRqafH/n0OwlPv7+FbO9EKXt7g+iX8AL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uqe9sYAAADbAAAADwAAAAAAAAAAAAAAAACYAgAAZHJz&#10;L2Rvd25yZXYueG1sUEsFBgAAAAAEAAQA9QAAAIsDAAAAAA==&#10;" strokeweight=".35mm">
                          <v:stroke endcap="square"/>
                        </v:shape>
                      </v:group>
                    </v:group>
                    <v:line id="Line 256" o:spid="_x0000_s1056" style="position:absolute;visibility:visible;mso-wrap-style:square" from="1976,-90" to="197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QtM8AAAADbAAAADwAAAGRycy9kb3ducmV2LnhtbERPyW7CMBC9I/UfrKnUG9ihFUIBJ6qq&#10;LpQby4XbKB6SiHgcxQacv8eHSj0+vX1dRtuJGw2+dawhmykQxJUzLdcajoev6RKED8gGO8ekYSQP&#10;ZfE0WWNu3J13dNuHWqQQ9jlqaELocyl91ZBFP3M9ceLObrAYEhxqaQa8p3DbyblSC2mx5dTQYE8f&#10;DVWX/dVqmL9m39V1d4o/cZt9jvSr/PimtH55ju8rEIFi+Bf/uTdGwzKtT1/SD5DF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nELTPAAAAA2wAAAA8AAAAAAAAAAAAAAAAA&#10;oQIAAGRycy9kb3ducmV2LnhtbFBLBQYAAAAABAAEAPkAAACOAwAAAAA=&#10;" strokeweight=".79mm">
                      <v:stroke joinstyle="miter" endcap="square"/>
                    </v:line>
                    <v:line id="Line 257" o:spid="_x0000_s1057" style="position:absolute;visibility:visible;mso-wrap-style:square" from="-244,-79" to="-244,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iIqMMAAADbAAAADwAAAGRycy9kb3ducmV2LnhtbESPT2sCMRTE74V+h/AKvdVkrRRZjVJE&#10;rfbmn4u3x+a5u3TzsmyiZr99Iwgeh5n5DTOdR9uIK3W+dqwhGygQxIUzNZcajofVxxiED8gGG8ek&#10;oScP89nryxRz4268o+s+lCJB2OeooQqhzaX0RUUW/cC1xMk7u85iSLIrpenwluC2kUOlvqTFmtNC&#10;hS0tKir+9herYfiZrYvL7hR/4m+27GmrfD9SWr+/xe8JiEAxPMOP9sZoGGdw/5J+gJz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aIiKjDAAAA2wAAAA8AAAAAAAAAAAAA&#10;AAAAoQIAAGRycy9kb3ducmV2LnhtbFBLBQYAAAAABAAEAPkAAACRAwAAAAA=&#10;" strokeweight=".79mm">
                      <v:stroke joinstyle="miter" endcap="square"/>
                    </v:line>
                    <v:line id="Line 258" o:spid="_x0000_s1058" style="position:absolute;visibility:visible;mso-wrap-style:square" from="3371,-90" to="3371,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loW38IAAADbAAAADwAAAGRycy9kb3ducmV2LnhtbESPT4vCMBTE74LfITxhb5q0uyxSjSLL&#10;/r9VvXh7NM+22LyUJmr67TcLC3scZuY3zHobbSduNPjWsYZsoUAQV860XGs4Ht7mSxA+IBvsHJOG&#10;kTxsN9PJGgvj7lzSbR9qkSDsC9TQhNAXUvqqIYt+4Xri5J3dYDEkOdTSDHhPcNvJXKlnabHltNBg&#10;Ty8NVZf91WrIH7P36lqe4kf8zl5H+lJ+fFJaP8zibgUiUAz/4b/2p9GwzOH3S/oBcv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loW38IAAADbAAAADwAAAAAAAAAAAAAA&#10;AAChAgAAZHJzL2Rvd25yZXYueG1sUEsFBgAAAAAEAAQA+QAAAJADAAAAAA==&#10;" strokeweight=".79mm">
                      <v:stroke joinstyle="miter" endcap="square"/>
                    </v:line>
                    <v:line id="Line 259" o:spid="_x0000_s1059" style="position:absolute;visibility:visible;mso-wrap-style:square" from="2812,-90" to="2812,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azRMMAAADbAAAADwAAAGRycy9kb3ducmV2LnhtbESPT2sCMRTE7wW/Q3iCt5qsliKrUURa&#10;bXvzz8XbY/PcXdy8LJuo2W9vCoUeh5n5DbNYRduIO3W+dqwhGysQxIUzNZcaTsfP1xkIH5ANNo5J&#10;Q08eVsvBywJz4x68p/shlCJB2OeooQqhzaX0RUUW/di1xMm7uM5iSLIrpenwkeC2kROl3qXFmtNC&#10;hS1tKiquh5vVMJlm2+K2P8dd/Mk+evpWvn9TWo+GcT0HESiG//Bf+8tomE3h90v6AXL5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kWs0TDAAAA2wAAAA8AAAAAAAAAAAAA&#10;AAAAoQIAAGRycy9kb3ducmV2LnhtbFBLBQYAAAAABAAEAPkAAACRAwAAAAA=&#10;" strokeweight=".79mm">
                      <v:stroke joinstyle="miter" endcap="square"/>
                    </v:line>
                    <v:line id="Line 260" o:spid="_x0000_s1060" style="position:absolute;visibility:visible;mso-wrap-style:square" from="138,-79" to="13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8rMMMAAADbAAAADwAAAGRycy9kb3ducmV2LnhtbESPzYvCMBTE74L/Q3jC3jSpK4t0jSKy&#10;X+7Nj8veHs2zLTYvpYma/vcbQfA4zMxvmMUq2kZcqfO1Yw3ZRIEgLpypudRwPHyO5yB8QDbYOCYN&#10;PXlYLYeDBebG3XhH130oRYKwz1FDFUKbS+mLiiz6iWuJk3dyncWQZFdK0+EtwW0jp0q9SYs1p4UK&#10;W9pUVJz3F6th+pp9FZfdX/yOv9lHT1vl+5nS+mUU1+8gAsXwDD/aP0bDfAb3L+kHyO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b/KzDDAAAA2wAAAA8AAAAAAAAAAAAA&#10;AAAAoQIAAGRycy9kb3ducmV2LnhtbFBLBQYAAAAABAAEAPkAAACRAwAAAAA=&#10;" strokeweight=".79mm">
                      <v:stroke joinstyle="miter" endcap="square"/>
                    </v:line>
                    <v:line id="Line 261" o:spid="_x0000_s1061" style="position:absolute;visibility:visible;mso-wrap-style:square" from="696,-90" to="69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OOq8QAAADbAAAADwAAAGRycy9kb3ducmV2LnhtbESPT2sCMRTE7wW/Q3hCb5qs1SKrUUT8&#10;0/am7cXbY/O6u3TzsmyiZr+9KRR6HGbmN8xyHW0jbtT52rGGbKxAEBfO1Fxq+Prcj+YgfEA22Dgm&#10;DT15WK8GT0vMjbvziW7nUIoEYZ+jhiqENpfSFxVZ9GPXEifv23UWQ5JdKU2H9wS3jZwo9Sot1pwW&#10;KmxpW1Hxc75aDZOX7FBcT5d4jB/Zrqd35fup0vp5GDcLEIFi+A//td+MhvkMfr+kHyB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s46rxAAAANsAAAAPAAAAAAAAAAAA&#10;AAAAAKECAABkcnMvZG93bnJldi54bWxQSwUGAAAAAAQABAD5AAAAkgMAAAAA&#10;" strokeweight=".79mm">
                      <v:stroke joinstyle="miter" endcap="square"/>
                    </v:line>
                  </v:group>
                </v:group>
              </v:group>
            </v:group>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1D10" w:rsidRDefault="00F45CCF">
    <w:pPr>
      <w:pStyle w:val="a7"/>
    </w:pPr>
    <w:r>
      <w:rPr>
        <w:noProof/>
        <w:lang w:val="ru-RU" w:eastAsia="ru-RU"/>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30" name="Надпись 1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rsidR="00601D10" w:rsidRDefault="00601D10">
                          <w:pPr>
                            <w:pStyle w:val="a7"/>
                          </w:pPr>
                        </w:p>
                      </w:txbxContent>
                    </wps:txbx>
                    <wps:bodyPr vert="horz"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Надпись 138" o:spid="_x0000_s1112" type="#_x0000_t202" style="position:absolute;margin-left:0;margin-top:0;width:2in;height:2in;z-index:25166540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" filled="f" stroked="f">
              <v:textbox style="mso-fit-shape-to-text:t" inset="0,0,0,0">
                <w:txbxContent>
                  <w:p w:rsidR="00601D10" w:rsidRDefault="00601D10">
                    <w:pPr>
                      <w:pStyle w:val="a7"/>
                    </w:pPr>
                  </w:p>
                </w:txbxContent>
              </v:textbox>
              <w10:wrap anchorx="margin"/>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1D10" w:rsidRDefault="00F45CCF">
    <w:pPr>
      <w:pStyle w:val="a7"/>
      <w:ind w:right="360"/>
      <w:rPr>
        <w:lang w:val="ru-RU" w:eastAsia="ru-RU"/>
      </w:rPr>
    </w:pPr>
    <w:r>
      <w:rPr>
        <w:noProof/>
        <w:lang w:val="ru-RU" w:eastAsia="ru-RU"/>
      </w:rPr>
      <mc:AlternateContent>
        <mc:Choice Requires="wps">
          <w:drawing>
            <wp:anchor distT="0" distB="0" distL="114300" distR="114300" simplePos="0" relativeHeight="251666432" behindDoc="0" locked="0" layoutInCell="1" allowOverlap="1">
              <wp:simplePos x="0" y="0"/>
              <wp:positionH relativeFrom="margin">
                <wp:posOffset>5760085</wp:posOffset>
              </wp:positionH>
              <wp:positionV relativeFrom="paragraph">
                <wp:posOffset>205740</wp:posOffset>
              </wp:positionV>
              <wp:extent cx="1828800" cy="1828800"/>
              <wp:effectExtent l="0" t="0" r="0" b="0"/>
              <wp:wrapNone/>
              <wp:docPr id="131" name="Надпись 1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rsidR="00601D10" w:rsidRDefault="00F45CCF">
                          <w:pPr>
                            <w:pStyle w:val="a7"/>
                          </w:pPr>
                          <w:r>
                            <w:fldChar w:fldCharType="begin"/>
                          </w:r>
                          <w:r>
                            <w:instrText xml:space="preserve"> PAGE  \* MERGEFORMAT </w:instrText>
                          </w:r>
                          <w:r>
                            <w:fldChar w:fldCharType="separate"/>
                          </w:r>
                          <w:r w:rsidR="001E2FC9">
                            <w:rPr>
                              <w:noProof/>
                            </w:rPr>
                            <w:t>16</w:t>
                          </w:r>
                          <w:r>
                            <w:fldChar w:fldCharType="end"/>
                          </w:r>
                        </w:p>
                      </w:txbxContent>
                    </wps:txbx>
                    <wps:bodyPr vert="horz" wrap="none" lIns="0" tIns="0" rIns="0" bIns="0" anchor="t" anchorCtr="0">
                      <a:spAutoFit/>
                    </wps:bodyPr>
                  </wps:wsp>
                </a:graphicData>
              </a:graphic>
            </wp:anchor>
          </w:drawing>
        </mc:Choice>
        <mc:Fallback>
          <w:pict>
            <v:shapetype id="_x0000_t202" coordsize="21600,21600" o:spt="202" path="m,l,21600r21600,l21600,xe">
              <v:stroke joinstyle="miter"/>
              <v:path gradientshapeok="t" o:connecttype="rect"/>
            </v:shapetype>
            <v:shape id="Надпись 139" o:spid="_x0000_s1113" type="#_x0000_t202" style="position:absolute;margin-left:453.55pt;margin-top:16.2pt;width:2in;height:2in;z-index:251666432;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" filled="f" stroked="f">
              <v:textbox style="mso-fit-shape-to-text:t" inset="0,0,0,0">
                <w:txbxContent>
                  <w:p w:rsidR="00601D10" w:rsidRDefault="00F45CCF">
                    <w:pPr>
                      <w:pStyle w:val="a7"/>
                    </w:pPr>
                    <w:r>
                      <w:fldChar w:fldCharType="begin"/>
                    </w:r>
                    <w:r>
                      <w:instrText xml:space="preserve"> PAGE  \* MERGEFORMAT </w:instrText>
                    </w:r>
                    <w:r>
                      <w:fldChar w:fldCharType="separate"/>
                    </w:r>
                    <w:r w:rsidR="001E2FC9">
                      <w:rPr>
                        <w:noProof/>
                      </w:rPr>
                      <w:t>16</w:t>
                    </w:r>
                    <w:r>
                      <w:fldChar w:fldCharType="end"/>
                    </w:r>
                  </w:p>
                </w:txbxContent>
              </v:textbox>
              <w10:wrap anchorx="margin"/>
            </v:shape>
          </w:pict>
        </mc:Fallback>
      </mc:AlternateContent>
    </w:r>
    <w:r>
      <w:rPr>
        <w:noProof/>
        <w:lang w:val="ru-RU" w:eastAsia="ru-RU"/>
      </w:rPr>
      <mc:AlternateContent>
        <mc:Choice Requires="wpg">
          <w:drawing>
            <wp:anchor distT="0" distB="0" distL="0" distR="0" simplePos="0" relativeHeight="251662336" behindDoc="0" locked="0" layoutInCell="1" allowOverlap="1">
              <wp:simplePos x="0" y="0"/>
              <wp:positionH relativeFrom="page">
                <wp:align>center</wp:align>
              </wp:positionH>
              <wp:positionV relativeFrom="paragraph">
                <wp:posOffset>-72390</wp:posOffset>
              </wp:positionV>
              <wp:extent cx="6551295" cy="525780"/>
              <wp:effectExtent l="13970" t="13970" r="18415" b="24130"/>
              <wp:wrapNone/>
              <wp:docPr id="88" name="Группа 51"/>
              <wp:cNvGraphicFramePr/>
              <a:graphic xmlns:a="http://schemas.openxmlformats.org/drawingml/2006/main">
                <a:graphicData uri="http://schemas.microsoft.com/office/word/2010/wordprocessingGroup">
                  <wpg:wgp>
                    <wpg:cNvGrpSpPr/>
                    <wpg:grpSpPr>
                      <a:xfrm>
                        <a:off x="0" y="0"/>
                        <a:ext cx="6551295" cy="525780"/>
                        <a:chOff x="-255" y="-105"/>
                        <a:chExt cx="10317" cy="828"/>
                      </a:xfrm>
                      <a:effectLst/>
                    </wpg:grpSpPr>
                    <wps:wsp>
                      <wps:cNvPr id="89" name="Rectangle 229"/>
                      <wps:cNvSpPr>
                        <a:spLocks noChangeArrowheads="1"/>
                      </wps:cNvSpPr>
                      <wps:spPr bwMode="auto">
                        <a:xfrm>
                          <a:off x="-255" y="-100"/>
                          <a:ext cx="10316" cy="817"/>
                        </a:xfrm>
                        <a:prstGeom prst="rect">
                          <a:avLst/>
                        </a:prstGeom>
                        <a:solidFill>
                          <a:srgbClr val="FFFFFF"/>
                        </a:solidFill>
                        <a:ln w="28440" cap="sq">
                          <a:solidFill>
                            <a:srgbClr val="000000"/>
                          </a:solidFill>
                          <a:miter lim="800000"/>
                        </a:ln>
                        <a:effectLst/>
                      </wps:spPr>
                      <wps:bodyPr rot="0" vert="horz" wrap="none" lIns="91440" tIns="45720" rIns="91440" bIns="45720" anchor="ctr" anchorCtr="0" upright="1">
                        <a:noAutofit/>
                      </wps:bodyPr>
                    </wps:wsp>
                    <wpg:grpSp>
                      <wpg:cNvPr id="90" name="Group 230"/>
                      <wpg:cNvGrpSpPr/>
                      <wpg:grpSpPr>
                        <a:xfrm>
                          <a:off x="-249" y="-105"/>
                          <a:ext cx="10310" cy="828"/>
                          <a:chOff x="-249" y="-105"/>
                          <a:chExt cx="10310" cy="828"/>
                        </a:xfrm>
                        <a:effectLst/>
                      </wpg:grpSpPr>
                      <wpg:grpSp>
                        <wpg:cNvPr id="91" name="Group 231"/>
                        <wpg:cNvGrpSpPr/>
                        <wpg:grpSpPr>
                          <a:xfrm>
                            <a:off x="9514" y="-105"/>
                            <a:ext cx="548" cy="820"/>
                            <a:chOff x="9514" y="-105"/>
                            <a:chExt cx="548" cy="820"/>
                          </a:xfrm>
                          <a:effectLst/>
                        </wpg:grpSpPr>
                        <wps:wsp>
                          <wps:cNvPr id="92" name="Text Box 6"/>
                          <wps:cNvSpPr txBox="1">
                            <a:spLocks noChangeArrowheads="1"/>
                          </wps:cNvSpPr>
                          <wps:spPr bwMode="auto">
                            <a:xfrm>
                              <a:off x="9514" y="-105"/>
                              <a:ext cx="547" cy="265"/>
                            </a:xfrm>
                            <a:prstGeom prst="rect">
                              <a:avLst/>
                            </a:prstGeom>
                            <a:solidFill>
                              <a:srgbClr val="FFFFFF"/>
                            </a:solidFill>
                            <a:ln w="28440" cap="sq">
                              <a:solidFill>
                                <a:srgbClr val="000000"/>
                              </a:solidFill>
                              <a:miter lim="800000"/>
                            </a:ln>
                            <a:effectLst/>
                          </wps:spPr>
                          <wps:txbx>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wps:txbx>
                          <wps:bodyPr rot="0" vert="horz" wrap="square" lIns="17640" tIns="10800" rIns="17640" bIns="10800" anchor="t" anchorCtr="0">
                            <a:noAutofit/>
                          </wps:bodyPr>
                        </wps:wsp>
                        <wps:wsp>
                          <wps:cNvPr id="93" name="Text Box 7"/>
                          <wps:cNvSpPr txBox="1">
                            <a:spLocks noChangeArrowheads="1"/>
                          </wps:cNvSpPr>
                          <wps:spPr bwMode="auto">
                            <a:xfrm>
                              <a:off x="9514" y="173"/>
                              <a:ext cx="547" cy="541"/>
                            </a:xfrm>
                            <a:prstGeom prst="rect">
                              <a:avLst/>
                            </a:prstGeom>
                            <a:solidFill>
                              <a:srgbClr val="FFFFFF"/>
                            </a:solidFill>
                            <a:ln w="28440" cap="sq">
                              <a:solidFill>
                                <a:srgbClr val="000000"/>
                              </a:solidFill>
                              <a:miter lim="800000"/>
                            </a:ln>
                            <a:effectLst/>
                          </wps:spPr>
                          <wps:txbx>
                            <w:txbxContent>
                              <w:p w:rsidR="00601D10" w:rsidRDefault="00601D10">
                                <w:pPr>
                                  <w:overflowPunct w:val="0"/>
                                  <w:spacing w:before="120"/>
                                  <w:jc w:val="center"/>
                                  <w:rPr>
                                    <w:rFonts w:ascii="GOST 2.304 type" w:hAnsi="GOST 2.304 type" w:cs="GOST 2.304 type"/>
                                    <w:kern w:val="2"/>
                                    <w:lang w:val="en-US" w:eastAsia="ru-RU"/>
                                  </w:rPr>
                                </w:pPr>
                              </w:p>
                              <w:p w:rsidR="00601D10" w:rsidRDefault="00601D10">
                                <w:pPr>
                                  <w:overflowPunct w:val="0"/>
                                  <w:spacing w:before="120"/>
                                  <w:jc w:val="center"/>
                                  <w:rPr>
                                    <w:rFonts w:ascii="GOST 2.304 type" w:hAnsi="GOST 2.304 type" w:cs="GOST 2.304 type"/>
                                    <w:kern w:val="2"/>
                                    <w:lang w:val="en-US" w:eastAsia="ru-RU"/>
                                  </w:rPr>
                                </w:pPr>
                              </w:p>
                            </w:txbxContent>
                          </wps:txbx>
                          <wps:bodyPr rot="0" vert="horz" wrap="square" lIns="17640" tIns="10800" rIns="17640" bIns="10800" anchor="t" anchorCtr="0">
                            <a:noAutofit/>
                          </wps:bodyPr>
                        </wps:wsp>
                      </wpg:grpSp>
                      <wps:wsp>
                        <wps:cNvPr id="94" name="Text Box 8"/>
                        <wps:cNvSpPr txBox="1">
                          <a:spLocks noChangeArrowheads="1"/>
                        </wps:cNvSpPr>
                        <wps:spPr bwMode="auto">
                          <a:xfrm>
                            <a:off x="3375" y="-95"/>
                            <a:ext cx="6127" cy="817"/>
                          </a:xfrm>
                          <a:prstGeom prst="rect">
                            <a:avLst/>
                          </a:prstGeom>
                          <a:solidFill>
                            <a:srgbClr val="FFFFFF"/>
                          </a:solidFill>
                          <a:ln w="28440" cap="sq">
                            <a:solidFill>
                              <a:srgbClr val="000000"/>
                            </a:solidFill>
                            <a:miter lim="800000"/>
                          </a:ln>
                          <a:effectLst/>
                        </wps:spPr>
                        <wps:txbx>
                          <w:txbxContent>
                            <w:p w:rsidR="00601D10" w:rsidRDefault="00F45CCF">
                              <w:pPr>
                                <w:overflowPunct w:val="0"/>
                                <w:spacing w:before="120"/>
                                <w:ind w:left="28"/>
                                <w:jc w:val="center"/>
                                <w:rPr>
                                  <w:rFonts w:ascii="GOST 2.304 type" w:hAnsi="GOST 2.304 type" w:cs="GOST 2.304 type"/>
                                  <w:i/>
                                  <w:kern w:val="2"/>
                                  <w:sz w:val="32"/>
                                  <w:szCs w:val="32"/>
                                  <w:lang w:eastAsia="ru-RU"/>
                                </w:rPr>
                              </w:pPr>
                              <w:r>
                                <w:rPr>
                                  <w:rFonts w:ascii="GOST 2.304 type" w:hAnsi="GOST 2.304 type" w:cs="GOST 2.304 type"/>
                                  <w:i/>
                                  <w:kern w:val="2"/>
                                  <w:sz w:val="32"/>
                                  <w:szCs w:val="32"/>
                                  <w:lang w:eastAsia="ru-RU"/>
                                </w:rPr>
                                <w:t>НКПСИС ТС-43 ПЗ</w:t>
                              </w:r>
                            </w:p>
                          </w:txbxContent>
                        </wps:txbx>
                        <wps:bodyPr rot="0" vert="horz" wrap="square" lIns="0" tIns="0" rIns="0" bIns="0" anchor="ctr" anchorCtr="0">
                          <a:noAutofit/>
                        </wps:bodyPr>
                      </wps:wsp>
                      <wpg:grpSp>
                        <wpg:cNvPr id="95" name="Group 235"/>
                        <wpg:cNvGrpSpPr/>
                        <wpg:grpSpPr>
                          <a:xfrm>
                            <a:off x="-249" y="-90"/>
                            <a:ext cx="3619" cy="811"/>
                            <a:chOff x="-249" y="-90"/>
                            <a:chExt cx="3619" cy="811"/>
                          </a:xfrm>
                          <a:effectLst/>
                        </wpg:grpSpPr>
                        <wpg:grpSp>
                          <wpg:cNvPr id="96" name="Group 236"/>
                          <wpg:cNvGrpSpPr/>
                          <wpg:grpSpPr>
                            <a:xfrm>
                              <a:off x="-249" y="462"/>
                              <a:ext cx="3615" cy="259"/>
                              <a:chOff x="-249" y="462"/>
                              <a:chExt cx="3615" cy="259"/>
                            </a:xfrm>
                            <a:effectLst/>
                          </wpg:grpSpPr>
                          <wps:wsp>
                            <wps:cNvPr id="97" name="Text Box 11"/>
                            <wps:cNvSpPr txBox="1">
                              <a:spLocks noChangeArrowheads="1"/>
                            </wps:cNvSpPr>
                            <wps:spPr bwMode="auto">
                              <a:xfrm>
                                <a:off x="-249" y="462"/>
                                <a:ext cx="380" cy="258"/>
                              </a:xfrm>
                              <a:prstGeom prst="rect">
                                <a:avLst/>
                              </a:prstGeom>
                              <a:solidFill>
                                <a:srgbClr val="FFFFFF"/>
                              </a:solidFill>
                              <a:ln w="28440" cap="sq">
                                <a:solidFill>
                                  <a:srgbClr val="000000"/>
                                </a:solidFill>
                                <a:miter lim="800000"/>
                              </a:ln>
                              <a:effectLst/>
                            </wps:spPr>
                            <wps:txbx>
                              <w:txbxContent>
                                <w:p w:rsidR="00601D10" w:rsidRDefault="00F45CCF">
                                  <w:pPr>
                                    <w:overflowPunct w:val="0"/>
                                    <w:ind w:left="28"/>
                                    <w:rPr>
                                      <w:rFonts w:ascii="GOST 2.304 type" w:hAnsi="GOST 2.304 type" w:cs="GOST 2.304 type"/>
                                      <w:kern w:val="2"/>
                                      <w:sz w:val="22"/>
                                      <w:szCs w:val="20"/>
                                    </w:rPr>
                                  </w:pPr>
                                  <w:r>
                                    <w:rPr>
                                      <w:rFonts w:ascii="GOST 2.304 type" w:hAnsi="GOST 2.304 type" w:cs="GOST 2.304 type"/>
                                      <w:kern w:val="2"/>
                                      <w:sz w:val="16"/>
                                      <w:szCs w:val="16"/>
                                    </w:rPr>
                                    <w:t>Из</w:t>
                                  </w:r>
                                  <w:r>
                                    <w:rPr>
                                      <w:rFonts w:ascii="GOST 2.304 type" w:hAnsi="GOST 2.304 type" w:cs="GOST 2.304 type"/>
                                      <w:kern w:val="2"/>
                                      <w:sz w:val="22"/>
                                      <w:szCs w:val="20"/>
                                    </w:rPr>
                                    <w:t>м.</w:t>
                                  </w:r>
                                </w:p>
                                <w:p w:rsidR="00601D10" w:rsidRDefault="00F45CCF">
                                  <w:pPr>
                                    <w:overflowPunct w:val="0"/>
                                    <w:ind w:left="28"/>
                                    <w:rPr>
                                      <w:rFonts w:ascii="GOST 2.304 type" w:hAnsi="GOST 2.304 type" w:cs="GOST 2.304 type"/>
                                      <w:kern w:val="2"/>
                                      <w:sz w:val="22"/>
                                      <w:szCs w:val="20"/>
                                    </w:rPr>
                                  </w:pPr>
                                  <w:r>
                                    <w:rPr>
                                      <w:rFonts w:ascii="GOST 2.304 type" w:hAnsi="GOST 2.304 type" w:cs="GOST 2.304 type"/>
                                      <w:kern w:val="2"/>
                                      <w:sz w:val="22"/>
                                      <w:szCs w:val="20"/>
                                    </w:rPr>
                                    <w:t>.</w:t>
                                  </w:r>
                                </w:p>
                              </w:txbxContent>
                            </wps:txbx>
                            <wps:bodyPr rot="0" vert="horz" wrap="square" lIns="0" tIns="10800" rIns="0" bIns="10800" anchor="t" anchorCtr="0">
                              <a:noAutofit/>
                            </wps:bodyPr>
                          </wps:wsp>
                          <wps:wsp>
                            <wps:cNvPr id="98" name="Text Box 12"/>
                            <wps:cNvSpPr txBox="1">
                              <a:spLocks noChangeArrowheads="1"/>
                            </wps:cNvSpPr>
                            <wps:spPr bwMode="auto">
                              <a:xfrm>
                                <a:off x="699" y="462"/>
                                <a:ext cx="1274" cy="258"/>
                              </a:xfrm>
                              <a:prstGeom prst="rect">
                                <a:avLst/>
                              </a:prstGeom>
                              <a:solidFill>
                                <a:srgbClr val="FFFFFF"/>
                              </a:solidFill>
                              <a:ln w="28440" cap="sq">
                                <a:solidFill>
                                  <a:srgbClr val="000000"/>
                                </a:solidFill>
                                <a:miter lim="800000"/>
                              </a:ln>
                              <a:effectLst/>
                            </wps:spPr>
                            <wps:txbx>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 докум.</w:t>
                                  </w:r>
                                </w:p>
                              </w:txbxContent>
                            </wps:txbx>
                            <wps:bodyPr rot="0" vert="horz" wrap="square" lIns="17640" tIns="10800" rIns="17640" bIns="10800" anchor="t" anchorCtr="0">
                              <a:noAutofit/>
                            </wps:bodyPr>
                          </wps:wsp>
                          <wps:wsp>
                            <wps:cNvPr id="99" name="Text Box 13"/>
                            <wps:cNvSpPr txBox="1">
                              <a:spLocks noChangeArrowheads="1"/>
                            </wps:cNvSpPr>
                            <wps:spPr bwMode="auto">
                              <a:xfrm>
                                <a:off x="140" y="462"/>
                                <a:ext cx="548" cy="258"/>
                              </a:xfrm>
                              <a:prstGeom prst="rect">
                                <a:avLst/>
                              </a:prstGeom>
                              <a:solidFill>
                                <a:srgbClr val="FFFFFF"/>
                              </a:solidFill>
                              <a:ln w="28440" cap="sq">
                                <a:solidFill>
                                  <a:srgbClr val="000000"/>
                                </a:solidFill>
                                <a:miter lim="800000"/>
                              </a:ln>
                              <a:effectLst/>
                            </wps:spPr>
                            <wps:txbx>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wps:txbx>
                            <wps:bodyPr rot="0" vert="horz" wrap="square" lIns="17640" tIns="10800" rIns="17640" bIns="10800" anchor="t" anchorCtr="0">
                              <a:noAutofit/>
                            </wps:bodyPr>
                          </wps:wsp>
                          <wps:wsp>
                            <wps:cNvPr id="100" name="Text Box 14"/>
                            <wps:cNvSpPr txBox="1">
                              <a:spLocks noChangeArrowheads="1"/>
                            </wps:cNvSpPr>
                            <wps:spPr bwMode="auto">
                              <a:xfrm>
                                <a:off x="1981" y="462"/>
                                <a:ext cx="827" cy="258"/>
                              </a:xfrm>
                              <a:prstGeom prst="rect">
                                <a:avLst/>
                              </a:prstGeom>
                              <a:solidFill>
                                <a:srgbClr val="FFFFFF"/>
                              </a:solidFill>
                              <a:ln w="28440" cap="sq">
                                <a:solidFill>
                                  <a:srgbClr val="000000"/>
                                </a:solidFill>
                                <a:miter lim="800000"/>
                              </a:ln>
                              <a:effectLst/>
                            </wps:spPr>
                            <wps:txbx>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Подп.</w:t>
                                  </w:r>
                                </w:p>
                              </w:txbxContent>
                            </wps:txbx>
                            <wps:bodyPr rot="0" vert="horz" wrap="square" lIns="17640" tIns="10800" rIns="17640" bIns="10800" anchor="t" anchorCtr="0">
                              <a:noAutofit/>
                            </wps:bodyPr>
                          </wps:wsp>
                          <wps:wsp>
                            <wps:cNvPr id="101" name="Text Box 15"/>
                            <wps:cNvSpPr txBox="1">
                              <a:spLocks noChangeArrowheads="1"/>
                            </wps:cNvSpPr>
                            <wps:spPr bwMode="auto">
                              <a:xfrm>
                                <a:off x="2817" y="462"/>
                                <a:ext cx="548" cy="258"/>
                              </a:xfrm>
                              <a:prstGeom prst="rect">
                                <a:avLst/>
                              </a:prstGeom>
                              <a:solidFill>
                                <a:srgbClr val="FFFFFF"/>
                              </a:solidFill>
                              <a:ln w="28440" cap="sq">
                                <a:solidFill>
                                  <a:srgbClr val="000000"/>
                                </a:solidFill>
                                <a:miter lim="800000"/>
                              </a:ln>
                              <a:effectLst/>
                            </wps:spPr>
                            <wps:txbx>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Дата</w:t>
                                  </w:r>
                                </w:p>
                              </w:txbxContent>
                            </wps:txbx>
                            <wps:bodyPr rot="0" vert="horz" wrap="square" lIns="17640" tIns="10800" rIns="17640" bIns="10800" anchor="t" anchorCtr="0">
                              <a:noAutofit/>
                            </wps:bodyPr>
                          </wps:wsp>
                        </wpg:grpSp>
                        <wpg:grpSp>
                          <wpg:cNvPr id="102" name="Group 242"/>
                          <wpg:cNvGrpSpPr/>
                          <wpg:grpSpPr>
                            <a:xfrm>
                              <a:off x="-244" y="-90"/>
                              <a:ext cx="3614" cy="547"/>
                              <a:chOff x="-244" y="-90"/>
                              <a:chExt cx="3614" cy="547"/>
                            </a:xfrm>
                            <a:effectLst/>
                          </wpg:grpSpPr>
                          <wpg:grpSp>
                            <wpg:cNvPr id="103" name="Group 243"/>
                            <wpg:cNvGrpSpPr/>
                            <wpg:grpSpPr>
                              <a:xfrm>
                                <a:off x="-243" y="-79"/>
                                <a:ext cx="3611" cy="524"/>
                                <a:chOff x="-243" y="-79"/>
                                <a:chExt cx="3611" cy="524"/>
                              </a:xfrm>
                              <a:effectLst/>
                            </wpg:grpSpPr>
                            <wpg:grpSp>
                              <wpg:cNvPr id="104" name="Group 244"/>
                              <wpg:cNvGrpSpPr/>
                              <wpg:grpSpPr>
                                <a:xfrm>
                                  <a:off x="-243" y="186"/>
                                  <a:ext cx="3611" cy="259"/>
                                  <a:chOff x="-243" y="186"/>
                                  <a:chExt cx="3611" cy="259"/>
                                </a:xfrm>
                                <a:effectLst/>
                              </wpg:grpSpPr>
                              <wps:wsp>
                                <wps:cNvPr id="105" name="Text Box 19"/>
                                <wps:cNvSpPr txBox="1">
                                  <a:spLocks noChangeArrowheads="1"/>
                                </wps:cNvSpPr>
                                <wps:spPr bwMode="auto">
                                  <a:xfrm>
                                    <a:off x="-243" y="186"/>
                                    <a:ext cx="378"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s:wsp>
                                <wps:cNvPr id="106" name="Text Box 20"/>
                                <wps:cNvSpPr txBox="1">
                                  <a:spLocks noChangeArrowheads="1"/>
                                </wps:cNvSpPr>
                                <wps:spPr bwMode="auto">
                                  <a:xfrm>
                                    <a:off x="703" y="186"/>
                                    <a:ext cx="1272"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s:wsp>
                                <wps:cNvPr id="107" name="Text Box 21"/>
                                <wps:cNvSpPr txBox="1">
                                  <a:spLocks noChangeArrowheads="1"/>
                                </wps:cNvSpPr>
                                <wps:spPr bwMode="auto">
                                  <a:xfrm>
                                    <a:off x="144" y="186"/>
                                    <a:ext cx="546"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s:wsp>
                                <wps:cNvPr id="108" name="Text Box 22"/>
                                <wps:cNvSpPr txBox="1">
                                  <a:spLocks noChangeArrowheads="1"/>
                                </wps:cNvSpPr>
                                <wps:spPr bwMode="auto">
                                  <a:xfrm>
                                    <a:off x="1984" y="186"/>
                                    <a:ext cx="825"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s:wsp>
                                <wps:cNvPr id="109" name="Text Box 23"/>
                                <wps:cNvSpPr txBox="1">
                                  <a:spLocks noChangeArrowheads="1"/>
                                </wps:cNvSpPr>
                                <wps:spPr bwMode="auto">
                                  <a:xfrm>
                                    <a:off x="2821" y="186"/>
                                    <a:ext cx="546"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g:grpSp>
                            <wpg:grpSp>
                              <wpg:cNvPr id="110" name="Group 250"/>
                              <wpg:cNvGrpSpPr/>
                              <wpg:grpSpPr>
                                <a:xfrm>
                                  <a:off x="-243" y="-79"/>
                                  <a:ext cx="3611" cy="259"/>
                                  <a:chOff x="-243" y="-79"/>
                                  <a:chExt cx="3611" cy="259"/>
                                </a:xfrm>
                                <a:effectLst/>
                              </wpg:grpSpPr>
                              <wps:wsp>
                                <wps:cNvPr id="111" name="Text Box 25"/>
                                <wps:cNvSpPr txBox="1">
                                  <a:spLocks noChangeArrowheads="1"/>
                                </wps:cNvSpPr>
                                <wps:spPr bwMode="auto">
                                  <a:xfrm>
                                    <a:off x="-243" y="-79"/>
                                    <a:ext cx="378"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s:wsp>
                                <wps:cNvPr id="112" name="Text Box 26"/>
                                <wps:cNvSpPr txBox="1">
                                  <a:spLocks noChangeArrowheads="1"/>
                                </wps:cNvSpPr>
                                <wps:spPr bwMode="auto">
                                  <a:xfrm>
                                    <a:off x="703" y="-79"/>
                                    <a:ext cx="1272"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s:wsp>
                                <wps:cNvPr id="113" name="Text Box 27"/>
                                <wps:cNvSpPr txBox="1">
                                  <a:spLocks noChangeArrowheads="1"/>
                                </wps:cNvSpPr>
                                <wps:spPr bwMode="auto">
                                  <a:xfrm>
                                    <a:off x="144" y="-79"/>
                                    <a:ext cx="546"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s:wsp>
                                <wps:cNvPr id="114" name="Text Box 28"/>
                                <wps:cNvSpPr txBox="1">
                                  <a:spLocks noChangeArrowheads="1"/>
                                </wps:cNvSpPr>
                                <wps:spPr bwMode="auto">
                                  <a:xfrm>
                                    <a:off x="1984" y="-79"/>
                                    <a:ext cx="825"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s:wsp>
                                <wps:cNvPr id="115" name="Text Box 29"/>
                                <wps:cNvSpPr txBox="1">
                                  <a:spLocks noChangeArrowheads="1"/>
                                </wps:cNvSpPr>
                                <wps:spPr bwMode="auto">
                                  <a:xfrm>
                                    <a:off x="2821" y="-79"/>
                                    <a:ext cx="546" cy="258"/>
                                  </a:xfrm>
                                  <a:prstGeom prst="rect">
                                    <a:avLst/>
                                  </a:prstGeom>
                                  <a:solidFill>
                                    <a:srgbClr val="FFFFFF"/>
                                  </a:solidFill>
                                  <a:ln w="12600" cap="sq">
                                    <a:solidFill>
                                      <a:srgbClr val="000000"/>
                                    </a:solidFill>
                                    <a:miter lim="800000"/>
                                  </a:ln>
                                  <a:effectLst/>
                                </wps:spPr>
                                <wps:bodyPr rot="0" vert="horz" wrap="none" lIns="91440" tIns="45720" rIns="91440" bIns="45720" anchor="ctr" anchorCtr="0" upright="1">
                                  <a:noAutofit/>
                                </wps:bodyPr>
                              </wps:wsp>
                            </wpg:grpSp>
                          </wpg:grpSp>
                          <wps:wsp>
                            <wps:cNvPr id="116" name="Line 256"/>
                            <wps:cNvCnPr>
                              <a:cxnSpLocks noChangeShapeType="1"/>
                            </wps:cNvCnPr>
                            <wps:spPr bwMode="auto">
                              <a:xfrm>
                                <a:off x="1976" y="-90"/>
                                <a:ext cx="0" cy="536"/>
                              </a:xfrm>
                              <a:prstGeom prst="line">
                                <a:avLst/>
                              </a:prstGeom>
                              <a:noFill/>
                              <a:ln w="28440" cap="sq">
                                <a:solidFill>
                                  <a:srgbClr val="000000"/>
                                </a:solidFill>
                                <a:miter lim="800000"/>
                              </a:ln>
                              <a:effectLst/>
                            </wps:spPr>
                            <wps:bodyPr/>
                          </wps:wsp>
                          <wps:wsp>
                            <wps:cNvPr id="117" name="Line 257"/>
                            <wps:cNvCnPr>
                              <a:cxnSpLocks noChangeShapeType="1"/>
                            </wps:cNvCnPr>
                            <wps:spPr bwMode="auto">
                              <a:xfrm>
                                <a:off x="-244" y="-79"/>
                                <a:ext cx="0" cy="536"/>
                              </a:xfrm>
                              <a:prstGeom prst="line">
                                <a:avLst/>
                              </a:prstGeom>
                              <a:noFill/>
                              <a:ln w="28440" cap="sq">
                                <a:solidFill>
                                  <a:srgbClr val="000000"/>
                                </a:solidFill>
                                <a:miter lim="800000"/>
                              </a:ln>
                              <a:effectLst/>
                            </wps:spPr>
                            <wps:bodyPr/>
                          </wps:wsp>
                          <wps:wsp>
                            <wps:cNvPr id="118" name="Line 258"/>
                            <wps:cNvCnPr>
                              <a:cxnSpLocks noChangeShapeType="1"/>
                            </wps:cNvCnPr>
                            <wps:spPr bwMode="auto">
                              <a:xfrm>
                                <a:off x="3371" y="-90"/>
                                <a:ext cx="0" cy="536"/>
                              </a:xfrm>
                              <a:prstGeom prst="line">
                                <a:avLst/>
                              </a:prstGeom>
                              <a:noFill/>
                              <a:ln w="28440" cap="sq">
                                <a:solidFill>
                                  <a:srgbClr val="000000"/>
                                </a:solidFill>
                                <a:miter lim="800000"/>
                              </a:ln>
                              <a:effectLst/>
                            </wps:spPr>
                            <wps:bodyPr/>
                          </wps:wsp>
                          <wps:wsp>
                            <wps:cNvPr id="119" name="Line 259"/>
                            <wps:cNvCnPr>
                              <a:cxnSpLocks noChangeShapeType="1"/>
                            </wps:cNvCnPr>
                            <wps:spPr bwMode="auto">
                              <a:xfrm>
                                <a:off x="2812" y="-90"/>
                                <a:ext cx="0" cy="536"/>
                              </a:xfrm>
                              <a:prstGeom prst="line">
                                <a:avLst/>
                              </a:prstGeom>
                              <a:noFill/>
                              <a:ln w="28440" cap="sq">
                                <a:solidFill>
                                  <a:srgbClr val="000000"/>
                                </a:solidFill>
                                <a:miter lim="800000"/>
                              </a:ln>
                              <a:effectLst/>
                            </wps:spPr>
                            <wps:bodyPr/>
                          </wps:wsp>
                          <wps:wsp>
                            <wps:cNvPr id="126" name="Line 260"/>
                            <wps:cNvCnPr>
                              <a:cxnSpLocks noChangeShapeType="1"/>
                            </wps:cNvCnPr>
                            <wps:spPr bwMode="auto">
                              <a:xfrm>
                                <a:off x="138" y="-79"/>
                                <a:ext cx="0" cy="536"/>
                              </a:xfrm>
                              <a:prstGeom prst="line">
                                <a:avLst/>
                              </a:prstGeom>
                              <a:noFill/>
                              <a:ln w="28440" cap="sq">
                                <a:solidFill>
                                  <a:srgbClr val="000000"/>
                                </a:solidFill>
                                <a:miter lim="800000"/>
                              </a:ln>
                              <a:effectLst/>
                            </wps:spPr>
                            <wps:bodyPr/>
                          </wps:wsp>
                          <wps:wsp>
                            <wps:cNvPr id="127" name="Line 261"/>
                            <wps:cNvCnPr>
                              <a:cxnSpLocks noChangeShapeType="1"/>
                            </wps:cNvCnPr>
                            <wps:spPr bwMode="auto">
                              <a:xfrm>
                                <a:off x="696" y="-90"/>
                                <a:ext cx="0" cy="536"/>
                              </a:xfrm>
                              <a:prstGeom prst="line">
                                <a:avLst/>
                              </a:prstGeom>
                              <a:noFill/>
                              <a:ln w="28440" cap="sq">
                                <a:solidFill>
                                  <a:srgbClr val="000000"/>
                                </a:solidFill>
                                <a:miter lim="800000"/>
                              </a:ln>
                              <a:effectLst/>
                            </wps:spPr>
                            <wps:bodyPr/>
                          </wps:wsp>
                        </wpg:grpSp>
                      </wpg:grpSp>
                    </wpg:grpSp>
                  </wpg:wgp>
                </a:graphicData>
              </a:graphic>
            </wp:anchor>
          </w:drawing>
        </mc:Choice>
        <mc:Fallback>
          <w:pict>
            <v:group id="Группа 51" o:spid="_x0000_s1114" style="position:absolute;margin-left:0;margin-top:-5.7pt;width:515.85pt;height:41.4pt;z-index:251662336;mso-wrap-distance-left:0;mso-wrap-distance-right:0;mso-position-horizontal:center;mso-position-horizontal-relative:page" coordorigin="-255,-105" coordsize="10317,8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">
              <v:rect id="Rectangle 229" o:spid="_x0000_s1115" style="position:absolute;left:-255;top:-100;width:10316;height:817;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1ZisMA&#10;AADbAAAADwAAAGRycy9kb3ducmV2LnhtbESPwW7CMBBE75X6D9ZW4lacgtSGFBNVKFCuBQ49buOt&#10;kzZeR7FJwt9jJCSOo5l5o1nmo21ET52vHSt4mSYgiEunazYKjofNcwrCB2SNjWNScCYP+erxYYmZ&#10;dgN/Ub8PRkQI+wwVVCG0mZS+rMiin7qWOHq/rrMYouyM1B0OEW4bOUuSV2mx5rhQYUvrisr//ckq&#10;kH1xonnxyed++/OXDt9mod+MUpOn8eMdRKAx3MO39k4rSBdw/RJ/gFx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x1ZisMAAADbAAAADwAAAAAAAAAAAAAAAACYAgAAZHJzL2Rv&#10;d25yZXYueG1sUEsFBgAAAAAEAAQA9QAAAIgDAAAAAA==&#10;" strokeweight=".79mm">
                <v:stroke endcap="square"/>
              </v:rect>
              <v:group id="Group 230" o:spid="_x0000_s1116" style="position:absolute;left:-249;top:-105;width:10310;height:828" coordorigin="-249,-105" coordsize="10310,8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O7BQMMAAADbAAAADwAAAGRycy9kb3ducmV2LnhtbERPy2rCQBTdC/2H4Ra6&#10;M5O0KG10FAlt6UIEk0Jxd8lck2DmTshM8/h7Z1Ho8nDe2/1kWjFQ7xrLCpIoBkFcWt1wpeC7+Fi+&#10;gnAeWWNrmRTM5GC/e1hsMdV25DMNua9ECGGXooLa+y6V0pU1GXSR7YgDd7W9QR9gX0nd4xjCTSuf&#10;43gtDTYcGmrsKKupvOW/RsHniOPhJXkfjrdrNl+K1ennmJBST4/TYQPC0+T/xX/uL63gL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7sFAwwAAANsAAAAP&#10;AAAAAAAAAAAAAAAAAKoCAABkcnMvZG93bnJldi54bWxQSwUGAAAAAAQABAD6AAAAmgMAAAAA&#10;">
                <v:group id="Group 231" o:spid="_x0000_s1117" style="position:absolute;left:9514;top:-105;width:548;height:820" coordorigin="9514,-105" coordsize="548,8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6Jk28UAAADbAAAADwAAAGRycy9kb3ducmV2LnhtbESPT2vCQBTE7wW/w/KE&#10;3ppNlJYas4pILT2EQlUQb4/sMwlm34bsNn++fbdQ6HGYmd8w2XY0jeipc7VlBUkUgyAurK65VHA+&#10;HZ5eQTiPrLGxTAomcrDdzB4yTLUd+Iv6oy9FgLBLUUHlfZtK6YqKDLrItsTBu9nOoA+yK6XucAhw&#10;08hFHL9IgzWHhQpb2ldU3I/fRsH7gMNumbz1+f22n66n589LnpBSj/NxtwbhafT/4b/2h1awS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iZNvFAAAA2wAA&#10;AA8AAAAAAAAAAAAAAAAAqgIAAGRycy9kb3ducmV2LnhtbFBLBQYAAAAABAAEAPoAAACcAwAAAAA=&#10;">
                  <v:shape id="Text Box 6" o:spid="_x0000_s1118" type="#_x0000_t202" style="position:absolute;left:9514;top:-105;width:547;height:2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2jaMQA&#10;AADbAAAADwAAAGRycy9kb3ducmV2LnhtbESPQWvCQBSE7wX/w/KEXqRujLVo6iqlILH0VBW8PnZf&#10;k2D2bcxuk/TfdwWhx2FmvmHW28HWoqPWV44VzKYJCGLtTMWFgtNx97QE4QOywdoxKfglD9vN6GGN&#10;mXE9f1F3CIWIEPYZKihDaDIpvS7Jop+6hjh63661GKJsC2la7CPc1jJNkhdpseK4UGJD7yXpy+HH&#10;KljMi5OefKDMq8/rCmudP8/sWanH8fD2CiLQEP7D9/beKFilcPsSf4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8do2jEAAAA2wAAAA8AAAAAAAAAAAAAAAAAmAIAAGRycy9k&#10;b3ducmV2LnhtbFBLBQYAAAAABAAEAPUAAACJAwAAAAA=&#10;" strokeweight=".79mm">
                    <v:stroke endcap="square"/>
                    <v:textbox inset=".49mm,.3mm,.49mm,.3mm">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v:textbox>
                  </v:shape>
                  <v:shape id="Text Box 7" o:spid="_x0000_s1119" type="#_x0000_t202" style="position:absolute;left:9514;top:173;width:547;height:5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EG88MA&#10;AADbAAAADwAAAGRycy9kb3ducmV2LnhtbESPT4vCMBTE78J+h/AWvCya+mdFq1FEEBVPuoLXR/Js&#10;yzYv3SZq/fZGWPA4zMxvmNmisaW4Ue0Lxwp63QQEsXam4EzB6WfdGYPwAdlg6ZgUPMjDYv7RmmFq&#10;3J0PdDuGTEQI+xQV5CFUqZRe52TRd11FHL2Lqy2GKOtMmhrvEW5L2U+SkbRYcFzIsaJVTvr3eLUK&#10;vgfZSX/tUG6K/d8ES70Z9uxZqfZns5yCCNSEd/i/vTUKJgN4fYk/QM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FEG88MAAADbAAAADwAAAAAAAAAAAAAAAACYAgAAZHJzL2Rv&#10;d25yZXYueG1sUEsFBgAAAAAEAAQA9QAAAIgDAAAAAA==&#10;" strokeweight=".79mm">
                    <v:stroke endcap="square"/>
                    <v:textbox inset=".49mm,.3mm,.49mm,.3mm">
                      <w:txbxContent>
                        <w:p w:rsidR="00601D10" w:rsidRDefault="00601D10">
                          <w:pPr>
                            <w:overflowPunct w:val="0"/>
                            <w:spacing w:before="120"/>
                            <w:jc w:val="center"/>
                            <w:rPr>
                              <w:rFonts w:ascii="GOST 2.304 type" w:hAnsi="GOST 2.304 type" w:cs="GOST 2.304 type"/>
                              <w:kern w:val="2"/>
                              <w:lang w:val="en-US" w:eastAsia="ru-RU"/>
                            </w:rPr>
                          </w:pPr>
                        </w:p>
                        <w:p w:rsidR="00601D10" w:rsidRDefault="00601D10">
                          <w:pPr>
                            <w:overflowPunct w:val="0"/>
                            <w:spacing w:before="120"/>
                            <w:jc w:val="center"/>
                            <w:rPr>
                              <w:rFonts w:ascii="GOST 2.304 type" w:hAnsi="GOST 2.304 type" w:cs="GOST 2.304 type"/>
                              <w:kern w:val="2"/>
                              <w:lang w:val="en-US" w:eastAsia="ru-RU"/>
                            </w:rPr>
                          </w:pPr>
                        </w:p>
                      </w:txbxContent>
                    </v:textbox>
                  </v:shape>
                </v:group>
                <v:shape id="Text Box 8" o:spid="_x0000_s1120" type="#_x0000_t202" style="position:absolute;left:3375;top:-95;width:6127;height:81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Yf/MYA&#10;AADbAAAADwAAAGRycy9kb3ducmV2LnhtbESPT2vCQBTE74V+h+UVvNWNRWpNXUUKFWsP0vgHentk&#10;X5OQ7NuYXWP007sFweMwM79hJrPOVKKlxhWWFQz6EQji1OqCMwXbzefzGwjnkTVWlknBmRzMpo8P&#10;E4y1PfEPtYnPRICwi1FB7n0dS+nSnAy6vq2Jg/dnG4M+yCaTusFTgJtKvkTRqzRYcFjIsaaPnNIy&#10;ORoFq93vJZofuP3afw8WSVuuy1Eileo9dfN3EJ46fw/f2kutYDyE/y/hB8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PYf/MYAAADbAAAADwAAAAAAAAAAAAAAAACYAgAAZHJz&#10;L2Rvd25yZXYueG1sUEsFBgAAAAAEAAQA9QAAAIsDAAAAAA==&#10;" strokeweight=".79mm">
                  <v:stroke endcap="square"/>
                  <v:textbox inset="0,0,0,0">
                    <w:txbxContent>
                      <w:p w:rsidR="00601D10" w:rsidRDefault="00F45CCF">
                        <w:pPr>
                          <w:overflowPunct w:val="0"/>
                          <w:spacing w:before="120"/>
                          <w:ind w:left="28"/>
                          <w:jc w:val="center"/>
                          <w:rPr>
                            <w:rFonts w:ascii="GOST 2.304 type" w:hAnsi="GOST 2.304 type" w:cs="GOST 2.304 type"/>
                            <w:i/>
                            <w:kern w:val="2"/>
                            <w:sz w:val="32"/>
                            <w:szCs w:val="32"/>
                            <w:lang w:eastAsia="ru-RU"/>
                          </w:rPr>
                        </w:pPr>
                        <w:r>
                          <w:rPr>
                            <w:rFonts w:ascii="GOST 2.304 type" w:hAnsi="GOST 2.304 type" w:cs="GOST 2.304 type"/>
                            <w:i/>
                            <w:kern w:val="2"/>
                            <w:sz w:val="32"/>
                            <w:szCs w:val="32"/>
                            <w:lang w:eastAsia="ru-RU"/>
                          </w:rPr>
                          <w:t>НКПСИС ТС-43 ПЗ</w:t>
                        </w:r>
                      </w:p>
                    </w:txbxContent>
                  </v:textbox>
                </v:shape>
                <v:group id="Group 235" o:spid="_x0000_s1121" style="position:absolute;left:-249;top:-90;width:3619;height:811" coordorigin="-249,-90" coordsize="3619,81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group id="Group 236" o:spid="_x0000_s1122" style="position:absolute;left:-249;top:462;width:3615;height:259" coordorigin="-249,462" coordsize="3615,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v8r8UAAADbAAAADwAAAGRycy9kb3ducmV2LnhtbESPT2vCQBTE74V+h+UV&#10;ejObtCg1ZhWRtvQQBLUg3h7ZZxLMvg3Zbf58e7dQ6HGYmd8w2WY0jeipc7VlBUkUgyAurK65VPB9&#10;+pi9gXAeWWNjmRRM5GCzfnzIMNV24AP1R1+KAGGXooLK+zaV0hUVGXSRbYmDd7WdQR9kV0rd4RDg&#10;ppEvcbyQBmsOCxW2tKuouB1/jILPAYfta/Le57frbrqc5vtznpBSz0/jdgXC0+j/w3/tL61guY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BL/K/FAAAA2wAA&#10;AA8AAAAAAAAAAAAAAAAAqgIAAGRycy9kb3ducmV2LnhtbFBLBQYAAAAABAAEAPoAAACcAwAAAAA=&#10;">
                    <v:shape id="Text Box 11" o:spid="_x0000_s1123" type="#_x0000_t202" style="position:absolute;left:-249;top:462;width:380;height: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EA3sMA&#10;AADbAAAADwAAAGRycy9kb3ducmV2LnhtbESPQWsCMRSE74L/IbyCN81qq9WtUaxQqhdBK54fm+dm&#10;dfOybKJu/70RBI/DzHzDTOeNLcWVal84VtDvJSCIM6cLzhXs/366YxA+IGssHZOCf/Iwn7VbU0y1&#10;u/GWrruQiwhhn6ICE0KVSukzQxZ9z1XE0Tu62mKIss6lrvEW4baUgyQZSYsFxwWDFS0NZefdxSoo&#10;3Lv5Pg0/DsP1Cc+/4+Vm0x+QUp23ZvEFIlATXuFne6UVTD7h8SX+ADm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yEA3sMAAADbAAAADwAAAAAAAAAAAAAAAACYAgAAZHJzL2Rv&#10;d25yZXYueG1sUEsFBgAAAAAEAAQA9QAAAIgDAAAAAA==&#10;" strokeweight=".79mm">
                      <v:stroke endcap="square"/>
                      <v:textbox inset="0,.3mm,0,.3mm">
                        <w:txbxContent>
                          <w:p w:rsidR="00601D10" w:rsidRDefault="00F45CCF">
                            <w:pPr>
                              <w:overflowPunct w:val="0"/>
                              <w:ind w:left="28"/>
                              <w:rPr>
                                <w:rFonts w:ascii="GOST 2.304 type" w:hAnsi="GOST 2.304 type" w:cs="GOST 2.304 type"/>
                                <w:kern w:val="2"/>
                                <w:sz w:val="22"/>
                                <w:szCs w:val="20"/>
                              </w:rPr>
                            </w:pPr>
                            <w:r>
                              <w:rPr>
                                <w:rFonts w:ascii="GOST 2.304 type" w:hAnsi="GOST 2.304 type" w:cs="GOST 2.304 type"/>
                                <w:kern w:val="2"/>
                                <w:sz w:val="16"/>
                                <w:szCs w:val="16"/>
                              </w:rPr>
                              <w:t>Из</w:t>
                            </w:r>
                            <w:r>
                              <w:rPr>
                                <w:rFonts w:ascii="GOST 2.304 type" w:hAnsi="GOST 2.304 type" w:cs="GOST 2.304 type"/>
                                <w:kern w:val="2"/>
                                <w:sz w:val="22"/>
                                <w:szCs w:val="20"/>
                              </w:rPr>
                              <w:t>м.</w:t>
                            </w:r>
                          </w:p>
                          <w:p w:rsidR="00601D10" w:rsidRDefault="00F45CCF">
                            <w:pPr>
                              <w:overflowPunct w:val="0"/>
                              <w:ind w:left="28"/>
                              <w:rPr>
                                <w:rFonts w:ascii="GOST 2.304 type" w:hAnsi="GOST 2.304 type" w:cs="GOST 2.304 type"/>
                                <w:kern w:val="2"/>
                                <w:sz w:val="22"/>
                                <w:szCs w:val="20"/>
                              </w:rPr>
                            </w:pPr>
                            <w:r>
                              <w:rPr>
                                <w:rFonts w:ascii="GOST 2.304 type" w:hAnsi="GOST 2.304 type" w:cs="GOST 2.304 type"/>
                                <w:kern w:val="2"/>
                                <w:sz w:val="22"/>
                                <w:szCs w:val="20"/>
                              </w:rPr>
                              <w:t>.</w:t>
                            </w:r>
                          </w:p>
                        </w:txbxContent>
                      </v:textbox>
                    </v:shape>
                    <v:shape id="Text Box 12" o:spid="_x0000_s1124" type="#_x0000_t202" style="position:absolute;left:699;top:462;width:1274;height: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WUgsEA&#10;AADbAAAADwAAAGRycy9kb3ducmV2LnhtbERPz2vCMBS+C/4P4Qm7iE3dVLQaZQxGN3aaFrw+kmdb&#10;bF5qk9nuv18OA48f3+/dYbCNuFPna8cK5kkKglg7U3OpoDi9z9YgfEA22DgmBb/k4bAfj3aYGdfz&#10;N92PoRQxhH2GCqoQ2kxKryuy6BPXEkfu4jqLIcKulKbDPobbRj6n6UparDk2VNjSW0X6evyxCpYv&#10;ZaGnnyjz+uu2wUbni7k9K/U0GV63IAIN4SH+d38YBZs4Nn6JP0D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71lILBAAAA2wAAAA8AAAAAAAAAAAAAAAAAmAIAAGRycy9kb3du&#10;cmV2LnhtbFBLBQYAAAAABAAEAPUAAACGAwAAAAA=&#10;" strokeweight=".79mm">
                      <v:stroke endcap="square"/>
                      <v:textbox inset=".49mm,.3mm,.49mm,.3mm">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 докум.</w:t>
                            </w:r>
                          </w:p>
                        </w:txbxContent>
                      </v:textbox>
                    </v:shape>
                    <v:shape id="Text Box 13" o:spid="_x0000_s1125" type="#_x0000_t202" style="position:absolute;left:140;top:462;width:548;height: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kxGcMA&#10;AADbAAAADwAAAGRycy9kb3ducmV2LnhtbESPT4vCMBTE7wt+h/AEL7Km/lnZVqMsgqh4WhX2+kje&#10;tsXmpdtErd/eCMIeh5n5DTNftrYSV2p86VjBcJCAINbOlJwrOB3X758gfEA2WDkmBXfysFx03uaY&#10;GXfjb7oeQi4ihH2GCooQ6kxKrwuy6AeuJo7er2sshiibXJoGbxFuKzlKkqm0WHJcKLCmVUH6fLhY&#10;BR/j/KT7O5Sbcv+XYqU3k6H9UarXbb9mIAK14T/8am+NgjSF55f4A+T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bkxGcMAAADbAAAADwAAAAAAAAAAAAAAAACYAgAAZHJzL2Rv&#10;d25yZXYueG1sUEsFBgAAAAAEAAQA9QAAAIgDAAAAAA==&#10;" strokeweight=".79mm">
                      <v:stroke endcap="square"/>
                      <v:textbox inset=".49mm,.3mm,.49mm,.3mm">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Лист</w:t>
                            </w:r>
                          </w:p>
                        </w:txbxContent>
                      </v:textbox>
                    </v:shape>
                    <v:shape id="Text Box 14" o:spid="_x0000_s1126" type="#_x0000_t202" style="position:absolute;left:1981;top:462;width:827;height: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3pQcUA&#10;AADcAAAADwAAAGRycy9kb3ducmV2LnhtbESPQWvCQBCF7wX/wzKCl1I32lba6CqlIFY8NQq9Drtj&#10;EszOxuyq6b/vHITeZnhv3vtmsep9o67UxTqwgck4A0Vsg6u5NHDYr5/eQMWE7LAJTAZ+KcJqOXhY&#10;YO7Cjb/pWqRSSQjHHA1UKbW51tFW5DGOQ0ss2jF0HpOsXaldhzcJ942eZtlMe6xZGips6bMieyou&#10;3sDrc3mwj1vUm3p3fsfGbl4m/seY0bD/mINK1Kd/8/36ywl+JvjyjEy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jelBxQAAANwAAAAPAAAAAAAAAAAAAAAAAJgCAABkcnMv&#10;ZG93bnJldi54bWxQSwUGAAAAAAQABAD1AAAAigMAAAAA&#10;" strokeweight=".79mm">
                      <v:stroke endcap="square"/>
                      <v:textbox inset=".49mm,.3mm,.49mm,.3mm">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Подп.</w:t>
                            </w:r>
                          </w:p>
                        </w:txbxContent>
                      </v:textbox>
                    </v:shape>
                    <v:shape id="Text Box 15" o:spid="_x0000_s1127" type="#_x0000_t202" style="position:absolute;left:2817;top:462;width:548;height:2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FM2sIA&#10;AADcAAAADwAAAGRycy9kb3ducmV2LnhtbERPTWvCQBC9C/6HZQQvpW6itdjoKiKIlp4aBa/D7jQJ&#10;ZmdjdtX033eFgrd5vM9ZrDpbixu1vnKsIB0lIIi1MxUXCo6H7esMhA/IBmvHpOCXPKyW/d4CM+Pu&#10;/E23PBQihrDPUEEZQpNJ6XVJFv3INcSR+3GtxRBhW0jT4j2G21qOk+RdWqw4NpTY0KYkfc6vVsF0&#10;Uhz1yyfKXfV1+cBa795Se1JqOOjWcxCBuvAU/7v3Js5PUng8Ey+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wUzawgAAANwAAAAPAAAAAAAAAAAAAAAAAJgCAABkcnMvZG93&#10;bnJldi54bWxQSwUGAAAAAAQABAD1AAAAhwMAAAAA&#10;" strokeweight=".79mm">
                      <v:stroke endcap="square"/>
                      <v:textbox inset=".49mm,.3mm,.49mm,.3mm">
                        <w:txbxContent>
                          <w:p w:rsidR="00601D10" w:rsidRDefault="00F45CCF">
                            <w:pPr>
                              <w:overflowPunct w:val="0"/>
                              <w:ind w:left="28"/>
                              <w:rPr>
                                <w:rFonts w:ascii="GOST 2.304 type" w:hAnsi="GOST 2.304 type" w:cs="GOST 2.304 type"/>
                                <w:kern w:val="2"/>
                                <w:sz w:val="16"/>
                                <w:szCs w:val="16"/>
                              </w:rPr>
                            </w:pPr>
                            <w:r>
                              <w:rPr>
                                <w:rFonts w:ascii="GOST 2.304 type" w:hAnsi="GOST 2.304 type" w:cs="GOST 2.304 type"/>
                                <w:kern w:val="2"/>
                                <w:sz w:val="16"/>
                                <w:szCs w:val="16"/>
                              </w:rPr>
                              <w:t>Дата</w:t>
                            </w:r>
                          </w:p>
                        </w:txbxContent>
                      </v:textbox>
                    </v:shape>
                  </v:group>
                  <v:group id="Group 242" o:spid="_x0000_s1128" style="position:absolute;left:-244;top:-90;width:3614;height:547" coordorigin="-244,-90" coordsize="3614,5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WqGwwwAAANwAAAAP&#10;AAAAAAAAAAAAAAAAAKoCAABkcnMvZG93bnJldi54bWxQSwUGAAAAAAQABAD6AAAAmgMAAAAA&#10;">
                    <v:group id="Group 243" o:spid="_x0000_s1129" style="position:absolute;left:-243;top:-79;width:3611;height:524" coordorigin="-243,-79" coordsize="3611,5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FgQrwwAAANwAAAAP&#10;AAAAAAAAAAAAAAAAAKoCAABkcnMvZG93bnJldi54bWxQSwUGAAAAAAQABAD6AAAAmgMAAAAA&#10;">
                      <v:group id="Group 244" o:spid="_x0000_s1130" style="position:absolute;left:-243;top:186;width:3611;height:259" coordorigin="-243,186" coordsize="361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cX8QAAADcAAAADwAAAGRycy9kb3ducmV2LnhtbERPS2vCQBC+F/wPywi9&#10;1U20LRJdJYRaegiFqiDehuyYBLOzIbvN4993C4Xe5uN7znY/mkb01LnasoJ4EYEgLqyuuVRwPh2e&#10;1iCcR9bYWCYFEznY72YPW0y0HfiL+qMvRQhhl6CCyvs2kdIVFRl0C9sSB+5mO4M+wK6UusMhhJtG&#10;LqPoVRqsOTRU2FJWUXE/fhsF7wMO6Sp+6/P7LZuup5fPSx6TUo/zMd2A8DT6f/Gf+0OH+dEz/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cX8QAAADcAAAA&#10;DwAAAAAAAAAAAAAAAACqAgAAZHJzL2Rvd25yZXYueG1sUEsFBgAAAAAEAAQA+gAAAJsDAAAAAA==&#10;">
                        <v:shape id="Text Box 19" o:spid="_x0000_s1131" type="#_x0000_t202" style="position:absolute;left:-243;top:186;width:378;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TowcYA&#10;AADcAAAADwAAAGRycy9kb3ducmV2LnhtbESPQYvCMBCF7wv+hzCCl0VTBRepRhFB8eRuqwjehmZs&#10;q82kNFG7/nqzsOBthvfeN29mi9ZU4k6NKy0rGA4iEMSZ1SXnCg77dX8CwnlkjZVlUvBLDhbzzscM&#10;Y20fnNA99bkIEHYxKii8r2MpXVaQQTewNXHQzrYx6MPa5FI3+AhwU8lRFH1JgyWHCwXWtCoou6Y3&#10;Eyg/p+82Lbejz+SSDJ/7zfGwGx+V6nXb5RSEp9a/zf/prQ71ozH8PRMmkP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vTowcYAAADcAAAADwAAAAAAAAAAAAAAAACYAgAAZHJz&#10;L2Rvd25yZXYueG1sUEsFBgAAAAAEAAQA9QAAAIsDAAAAAA==&#10;" strokeweight=".35mm">
                          <v:stroke endcap="square"/>
                        </v:shape>
                        <v:shape id="Text Box 20" o:spid="_x0000_s1132" type="#_x0000_t202" style="position:absolute;left:703;top:186;width:1272;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Z2tsYA&#10;AADcAAAADwAAAGRycy9kb3ducmV2LnhtbESPQYvCMBCF78L+hzALexFNFRSpRlkWVjyttorgbWjG&#10;tm4zKU3U6q83guBthvfeN29mi9ZU4kKNKy0rGPQjEMSZ1SXnCnbb394EhPPIGivLpOBGDhbzj84M&#10;Y22vnNAl9bkIEHYxKii8r2MpXVaQQde3NXHQjrYx6MPa5FI3eA1wU8lhFI2lwZLDhQJr+iko+0/P&#10;JlA2h3WblqthNzklg/t2ud/9jfZKfX2231MQnlr/Nr/SKx3qR2N4PhMmkPM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Z2tsYAAADcAAAADwAAAAAAAAAAAAAAAACYAgAAZHJz&#10;L2Rvd25yZXYueG1sUEsFBgAAAAAEAAQA9QAAAIsDAAAAAA==&#10;" strokeweight=".35mm">
                          <v:stroke endcap="square"/>
                        </v:shape>
                        <v:shape id="Text Box 21" o:spid="_x0000_s1133" type="#_x0000_t202" style="position:absolute;left:144;top:186;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rTLccA&#10;AADcAAAADwAAAGRycy9kb3ducmV2LnhtbESPQWvCQBCF7wX/wzKCl9JsFFpLzCpSqHhqm0QEb0N2&#10;mqRmZ0N2q2l/vSsI3mZ4733zJl0NphUn6l1jWcE0ikEQl1Y3XCnYFe9PryCcR9bYWiYFf+RgtRw9&#10;pJhoe+aMTrmvRICwS1BB7X2XSOnKmgy6yHbEQfu2vUEf1r6SusdzgJtWzuL4RRpsOFyosaO3mspj&#10;/msC5evwOeTNdvaY/WTT/2Kz330875WajIf1AoSnwd/Nt/RWh/rxHK7PhAn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q0y3HAAAA3AAAAA8AAAAAAAAAAAAAAAAAmAIAAGRy&#10;cy9kb3ducmV2LnhtbFBLBQYAAAAABAAEAPUAAACMAwAAAAA=&#10;" strokeweight=".35mm">
                          <v:stroke endcap="square"/>
                        </v:shape>
                        <v:shape id="Text Box 22" o:spid="_x0000_s1134" type="#_x0000_t202" style="position:absolute;left:1984;top:186;width:825;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VHX8YA&#10;AADcAAAADwAAAGRycy9kb3ducmV2LnhtbESPQWvCQBCF7wX/wzKCl6IbhRZJXUUEiydtogi9Ddlp&#10;kpqdDdmtxv76zqHg7Q3z5pv3FqveNepKXag9G5hOElDEhbc1lwZOx+14DipEZIuNZzJwpwCr5eBp&#10;gan1N87omsdSCYRDigaqGNtU61BU5DBMfEssuy/fOYwydqW2Hd4E7ho9S5JX7bBm+VBhS5uKikv+&#10;44Ty8Xno83o3e86+s+nv8f182r+cjRkN+/UbqEh9fJj/r3dW4ieSVsqIAr3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PVHX8YAAADcAAAADwAAAAAAAAAAAAAAAACYAgAAZHJz&#10;L2Rvd25yZXYueG1sUEsFBgAAAAAEAAQA9QAAAIsDAAAAAA==&#10;" strokeweight=".35mm">
                          <v:stroke endcap="square"/>
                        </v:shape>
                        <v:shape id="Text Box 23" o:spid="_x0000_s1135" type="#_x0000_t202" style="position:absolute;left:2821;top:186;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ixMcA&#10;AADcAAAADwAAAGRycy9kb3ducmV2LnhtbESPQWvCQBCF7wX/wzKCl9JsFFpszCpSqHhqm0QEb0N2&#10;mqRmZ0N2q2l/vSsI3mZ4733zJl0NphUn6l1jWcE0ikEQl1Y3XCnYFe9PcxDOI2tsLZOCP3KwWo4e&#10;Uky0PXNGp9xXIkDYJaig9r5LpHRlTQZdZDvioH3b3qAPa19J3eM5wE0rZ3H8Ig02HC7U2NFbTeUx&#10;/zWB8nX4HPJmO3vMfrLpf7HZ7z6e90pNxsN6AcLT4O/mW3qrQ/34Fa7PhAnk8g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54sTHAAAA3AAAAA8AAAAAAAAAAAAAAAAAmAIAAGRy&#10;cy9kb3ducmV2LnhtbFBLBQYAAAAABAAEAPUAAACMAwAAAAA=&#10;" strokeweight=".35mm">
                          <v:stroke endcap="square"/>
                        </v:shape>
                      </v:group>
                      <v:group id="Group 250" o:spid="_x0000_s1136" style="position:absolute;left:-243;top:-79;width:3611;height:259" coordorigin="-243,-79" coordsize="3611,2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0MgcYAAADcAAAADwAAAGRycy9kb3ducmV2LnhtbESPT2vCQBDF70K/wzKF&#10;3nQTS0tJ3YhIlR6kUC2ItyE7+YPZ2ZBdk/jtO4dCbzO8N+/9ZrWeXKsG6kPj2UC6SEARF942XBn4&#10;Oe3mb6BCRLbYeiYDdwqwzh9mK8ysH/mbhmOslIRwyNBAHWOXaR2KmhyGhe+IRSt97zDK2lfa9jhK&#10;uGv1MkletcOGpaHGjrY1FdfjzRnYjzhuntOP4XAtt/fL6eXrfEjJmKfHafMOKtIU/81/159W8F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HQyBxgAAANwA&#10;AAAPAAAAAAAAAAAAAAAAAKoCAABkcnMvZG93bnJldi54bWxQSwUGAAAAAAQABAD6AAAAnQMAAAAA&#10;">
                        <v:shape id="Text Box 25" o:spid="_x0000_s1137" type="#_x0000_t202" style="position:absolute;left:-243;top:-79;width:378;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4H8cA&#10;AADcAAAADwAAAGRycy9kb3ducmV2LnhtbESPQWvCQBCF70L/wzKFXqTZRFAkZpVSaPGkTSJCb0N2&#10;TNJmZ0N2q7G/vlsQvM3w3vvmTbYZTSfONLjWsoIkikEQV1a3XCs4lG/PSxDOI2vsLJOCKznYrB8m&#10;GabaXjinc+FrESDsUlTQeN+nUrqqIYMusj1x0E52MOjDOtRSD3gJcNPJWRwvpMGWw4UGe3ptqPou&#10;fkygfHzux6Ldzqb5V578lu/Hw25+VOrpcXxZgfA0+rv5lt7qUD9J4P+ZMIF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AWeB/HAAAA3AAAAA8AAAAAAAAAAAAAAAAAmAIAAGRy&#10;cy9kb3ducmV2LnhtbFBLBQYAAAAABAAEAPUAAACMAwAAAAA=&#10;" strokeweight=".35mm">
                          <v:stroke endcap="square"/>
                        </v:shape>
                        <v:shape id="Text Box 26" o:spid="_x0000_s1138" type="#_x0000_t202" style="position:absolute;left:703;top:-79;width:1272;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TmaMcA&#10;AADcAAAADwAAAGRycy9kb3ducmV2LnhtbESPQWvCQBCF70L/wzKFXkQ3CVhKzEZKQfFUTRTB25Ad&#10;k7TZ2ZDdatpf3xUKvc3w3vvmTbYaTSeuNLjWsoJ4HoEgrqxuuVZwPKxnLyCcR9bYWSYF3+RglT9M&#10;Mky1vXFB19LXIkDYpaig8b5PpXRVQwbd3PbEQbvYwaAP61BLPeAtwE0nkyh6lgZbDhca7Omtoeqz&#10;/DKBsj/vxrLdJtPio4h/DpvT8X1xUurpcXxdgvA0+n/zX3qrQ/04gfszYQKZ/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DE5mjHAAAA3AAAAA8AAAAAAAAAAAAAAAAAmAIAAGRy&#10;cy9kb3ducmV2LnhtbFBLBQYAAAAABAAEAPUAAACMAwAAAAA=&#10;" strokeweight=".35mm">
                          <v:stroke endcap="square"/>
                        </v:shape>
                        <v:shape id="Text Box 27" o:spid="_x0000_s1139" type="#_x0000_t202" style="position:absolute;left:144;top:-79;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4hD88cA&#10;AADcAAAADwAAAGRycy9kb3ducmV2LnhtbESPQWvCQBCF74X+h2WEXopuorRIzEZKocVTbaII3obs&#10;mESzsyG71eiv7xaE3mZ4733zJl0OphVn6l1jWUE8iUAQl1Y3XCnYbj7GcxDOI2tsLZOCKzlYZo8P&#10;KSbaXjinc+ErESDsElRQe98lUrqyJoNuYjvioB1sb9CHta+k7vES4KaV0yh6lQYbDhdq7Oi9pvJU&#10;/JhA+d6vh6JZTZ/zYx7fNp+77dfLTqmn0fC2AOFp8P/me3qlQ/14Bn/PhAlk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IQ/PHAAAA3AAAAA8AAAAAAAAAAAAAAAAAmAIAAGRy&#10;cy9kb3ducmV2LnhtbFBLBQYAAAAABAAEAPUAAACMAwAAAAA=&#10;" strokeweight=".35mm">
                          <v:stroke endcap="square"/>
                        </v:shape>
                        <v:shape id="Text Box 28" o:spid="_x0000_s1140" type="#_x0000_t202" style="position:absolute;left:1984;top:-79;width:825;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Hbh8cA&#10;AADcAAAADwAAAGRycy9kb3ducmV2LnhtbESPQWvCQBCF74X+h2WEXopuIrZIzEZKocVTbaII3obs&#10;mESzsyG71eiv7xaE3mZ4733zJl0OphVn6l1jWUE8iUAQl1Y3XCnYbj7GcxDOI2tsLZOCKzlYZo8P&#10;KSbaXjinc+ErESDsElRQe98lUrqyJoNuYjvioB1sb9CHta+k7vES4KaV0yh6lQYbDhdq7Oi9pvJU&#10;/JhA+d6vh6JZTZ/zYx7fNp+77dfLTqmn0fC2AOFp8P/me3qlQ/14Bn/PhAlk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Bh24fHAAAA3AAAAA8AAAAAAAAAAAAAAAAAmAIAAGRy&#10;cy9kb3ducmV2LnhtbFBLBQYAAAAABAAEAPUAAACMAwAAAAA=&#10;" strokeweight=".35mm">
                          <v:stroke endcap="square"/>
                        </v:shape>
                        <v:shape id="Text Box 29" o:spid="_x0000_s1141" type="#_x0000_t202" style="position:absolute;left:2821;top:-79;width:546;height:258;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HMYA&#10;AADcAAAADwAAAGRycy9kb3ducmV2LnhtbESPQWvCQBCF7wX/wzJCL0U3ESwSXUUExVNtogjehuyY&#10;RLOzIbtq7K/vFgreZnjvffNmtuhMLe7UusqygngYgSDOra64UHDYrwcTEM4ja6wtk4InOVjMe28z&#10;TLR9cEr3zBciQNglqKD0vkmkdHlJBt3QNsRBO9vWoA9rW0jd4iPATS1HUfQpDVYcLpTY0Kqk/Jrd&#10;TKB8n3ZdVm1HH+kljX/2m+Pha3xU6r3fLacgPHX+Zf5Pb3WoH4/h75kwgZ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1+HMYAAADcAAAADwAAAAAAAAAAAAAAAACYAgAAZHJz&#10;L2Rvd25yZXYueG1sUEsFBgAAAAAEAAQA9QAAAIsDAAAAAA==&#10;" strokeweight=".35mm">
                          <v:stroke endcap="square"/>
                        </v:shape>
                      </v:group>
                    </v:group>
                    <v:line id="Line 256" o:spid="_x0000_s1142" style="position:absolute;visibility:visible;mso-wrap-style:square" from="1976,-90" to="197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1EcEAAADcAAAADwAAAGRycy9kb3ducmV2LnhtbERPS2sCMRC+C/6HMIXeNFlbRLZGKaJt&#10;9ebj0tuwGXcXN5NlEzX775uC4G0+vufMl9E24kadrx1ryMYKBHHhTM2lhtNxM5qB8AHZYOOYNPTk&#10;YbkYDuaYG3fnPd0OoRQphH2OGqoQ2lxKX1Rk0Y9dS5y4s+sshgS7UpoO7yncNnKi1FRarDk1VNjS&#10;qqLicrhaDZO37Ku47n/jd9xl6562yvfvSuvXl/j5ASJQDE/xw/1j0vxsCv/PpAvk4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mz/URwQAAANwAAAAPAAAAAAAAAAAAAAAA&#10;AKECAABkcnMvZG93bnJldi54bWxQSwUGAAAAAAQABAD5AAAAjwMAAAAA&#10;" strokeweight=".79mm">
                      <v:stroke joinstyle="miter" endcap="square"/>
                    </v:line>
                    <v:line id="Line 257" o:spid="_x0000_s1143" style="position:absolute;visibility:visible;mso-wrap-style:square" from="-244,-79" to="-244,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NQisIAAADcAAAADwAAAGRycy9kb3ducmV2LnhtbERPS2sCMRC+C/6HMEJvmqwVW1ajiGgf&#10;3rS9eBs2092lm8myiZr996ZQ8DYf33OW62gbcaXO1441ZBMFgrhwpuZSw/fXfvwKwgdkg41j0tCT&#10;h/VqOFhibtyNj3Q9hVKkEPY5aqhCaHMpfVGRRT9xLXHiflxnMSTYldJ0eEvhtpFTpebSYs2pocKW&#10;thUVv6eL1TB9zt6Ky/Ec3+Mh2/X0qXw/U1o/jeJmASJQDA/xv/vDpPnZC/w9ky6Qq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YNQisIAAADcAAAADwAAAAAAAAAAAAAA&#10;AAChAgAAZHJzL2Rvd25yZXYueG1sUEsFBgAAAAAEAAQA+QAAAJADAAAAAA==&#10;" strokeweight=".79mm">
                      <v:stroke joinstyle="miter" endcap="square"/>
                    </v:line>
                    <v:line id="Line 258" o:spid="_x0000_s1144" style="position:absolute;visibility:visible;mso-wrap-style:square" from="3371,-90" to="3371,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zE+MQAAADcAAAADwAAAGRycy9kb3ducmV2LnhtbESPQW/CMAyF75P2HyJP2m0kBTShjoCm&#10;aWOwG2yX3azGa6s1TtUESP89PiBxs/We3/u8XGffqRMNsQ1soZgYUMRVcC3XFn6+P54WoGJCdtgF&#10;JgsjRViv7u+WWLpw5j2dDqlWEsKxRAtNSn2pdawa8hgnoScW7S8MHpOsQ63dgGcJ952eGvOsPbYs&#10;DQ329NZQ9X84egvTWbGpjvvf/Jm/iveRdiaOc2Pt40N+fQGVKKeb+Xq9dYJfCK08IxPo1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4HMT4xAAAANwAAAAPAAAAAAAAAAAA&#10;AAAAAKECAABkcnMvZG93bnJldi54bWxQSwUGAAAAAAQABAD5AAAAkgMAAAAA&#10;" strokeweight=".79mm">
                      <v:stroke joinstyle="miter" endcap="square"/>
                    </v:line>
                    <v:line id="Line 259" o:spid="_x0000_s1145" style="position:absolute;visibility:visible;mso-wrap-style:square" from="2812,-90" to="2812,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1BhY8IAAADcAAAADwAAAGRycy9kb3ducmV2LnhtbERPS2sCMRC+C/6HMEJvmqwVaVejiGgf&#10;3rS9eBs2092lm8myiZr996ZQ8DYf33OW62gbcaXO1441ZBMFgrhwpuZSw/fXfvwCwgdkg41j0tCT&#10;h/VqOFhibtyNj3Q9hVKkEPY5aqhCaHMpfVGRRT9xLXHiflxnMSTYldJ0eEvhtpFTpebSYs2pocKW&#10;thUVv6eL1TB9zt6Ky/Ec3+Mh2/X0qXw/U1o/jeJmASJQDA/xv/vDpPnZK/w9ky6Qq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1BhY8IAAADcAAAADwAAAAAAAAAAAAAA&#10;AAChAgAAZHJzL2Rvd25yZXYueG1sUEsFBgAAAAAEAAQA+QAAAJADAAAAAA==&#10;" strokeweight=".79mm">
                      <v:stroke joinstyle="miter" endcap="square"/>
                    </v:line>
                    <v:line id="Line 260" o:spid="_x0000_s1146" style="position:absolute;visibility:visible;mso-wrap-style:square" from="138,-79" to="138,4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M/rMIAAADcAAAADwAAAGRycy9kb3ducmV2LnhtbERPTWvCQBC9F/oflil4q7tJRSR1lVLa&#10;Wr1FvfQ2ZKdJaHY2ZFfd/PuuIHibx/uc5TraTpxp8K1jDdlUgSCunGm51nA8fD4vQPiAbLBzTBpG&#10;8rBePT4ssTDuwiWd96EWKYR9gRqaEPpCSl81ZNFPXU+cuF83WAwJDrU0A15SuO1krtRcWmw5NTTY&#10;03tD1d/+ZDXkL9lXdSp/4ibuso+RtsqPM6X15Cm+vYIIFMNdfHN/mzQ/n8P1mXSBXP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KM/rMIAAADcAAAADwAAAAAAAAAAAAAA&#10;AAChAgAAZHJzL2Rvd25yZXYueG1sUEsFBgAAAAAEAAQA+QAAAJADAAAAAA==&#10;" strokeweight=".79mm">
                      <v:stroke joinstyle="miter" endcap="square"/>
                    </v:line>
                    <v:line id="Line 261" o:spid="_x0000_s1147" style="position:absolute;visibility:visible;mso-wrap-style:square" from="696,-90" to="69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N8IAAADcAAAADwAAAGRycy9kb3ducmV2LnhtbERPS2sCMRC+F/ofwhR602S3omVrFBEf&#10;rTe1l96GzXR36WaybKJm/70pFHqbj+8582W0rbhS7xvHGrKxAkFcOtNwpeHzvB29gvAB2WDrmDQM&#10;5GG5eHyYY2HcjY90PYVKpBD2BWqoQ+gKKX1Zk0U/dh1x4r5dbzEk2FfS9HhL4baVuVJTabHh1FBj&#10;R+uayp/TxWrIX7JdeTl+xX08ZJuBPpQfJkrr56e4egMRKIZ/8Z/73aT5+Qx+n0kX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aN8IAAADcAAAADwAAAAAAAAAAAAAA&#10;AAChAgAAZHJzL2Rvd25yZXYueG1sUEsFBgAAAAAEAAQA+QAAAJADAAAAAA==&#10;" strokeweight=".79mm">
                      <v:stroke joinstyle="miter" endcap="square"/>
                    </v:line>
                  </v:group>
                </v:group>
              </v:group>
              <w10:wrap anchorx="page"/>
            </v:group>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E247F" w:rsidRDefault="00F45CCF">
      <w:r>
        <w:separator/>
      </w:r>
    </w:p>
  </w:footnote>
  <w:footnote w:type="continuationSeparator" w:id="0">
    <w:p w:rsidR="004E247F" w:rsidRDefault="00F45CC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1D10" w:rsidRDefault="00F45CCF">
    <w:pPr>
      <w:pStyle w:val="a5"/>
      <w:rPr>
        <w:lang w:val="ru-RU" w:eastAsia="ru-RU"/>
      </w:rPr>
    </w:pPr>
    <w:r>
      <w:rPr>
        <w:noProof/>
        <w:lang w:val="ru-RU" w:eastAsia="ru-RU"/>
      </w:rPr>
      <mc:AlternateContent>
        <mc:Choice Requires="wps">
          <w:drawing>
            <wp:anchor distT="0" distB="0" distL="114300" distR="114300" simplePos="0" relativeHeight="251659264" behindDoc="0" locked="0" layoutInCell="1" allowOverlap="1">
              <wp:simplePos x="0" y="0"/>
              <wp:positionH relativeFrom="page">
                <wp:posOffset>80010</wp:posOffset>
              </wp:positionH>
              <wp:positionV relativeFrom="paragraph">
                <wp:posOffset>-495300</wp:posOffset>
              </wp:positionV>
              <wp:extent cx="7423785" cy="10658475"/>
              <wp:effectExtent l="13970" t="13970" r="14605" b="26035"/>
              <wp:wrapNone/>
              <wp:docPr id="86" name="Прямоугольник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23785" cy="10658475"/>
                      </a:xfrm>
                      <a:prstGeom prst="rect">
                        <a:avLst/>
                      </a:prstGeom>
                      <a:solidFill>
                        <a:srgbClr val="FFFFFF"/>
                      </a:solidFill>
                      <a:ln w="28440" cap="sq">
                        <a:solidFill>
                          <a:srgbClr val="000000"/>
                        </a:solidFill>
                        <a:miter lim="800000"/>
                      </a:ln>
                      <a:effectLst/>
                    </wps:spPr>
                    <wps:bodyPr rot="0" vert="horz" wrap="none" lIns="91440" tIns="45720" rIns="91440" bIns="45720" anchor="ctr" anchorCtr="0" upright="1">
                      <a:noAutofit/>
                    </wps:bodyPr>
                  </wps:wsp>
                </a:graphicData>
              </a:graphic>
            </wp:anchor>
          </w:drawing>
        </mc:Choice>
        <mc:Fallback>
          <w:pict>
            <v:rect w14:anchorId="5B6EC02D" id="Прямоугольник 86" o:spid="_x0000_s1026" style="position:absolute;margin-left:6.3pt;margin-top:-39pt;width:584.55pt;height:839.25pt;z-index:251659264;visibility:visible;mso-wrap-style:none;mso-wrap-distance-left:9pt;mso-wrap-distance-top:0;mso-wrap-distance-right:9pt;mso-wrap-distance-bottom:0;mso-position-horizontal:absolute;mso-position-horizontal-relative:page;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" strokeweight=".79mm">
              <v:stroke endcap="square"/>
              <w10:wrap anchorx="page"/>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01D10" w:rsidRDefault="00F45CCF">
    <w:pPr>
      <w:pStyle w:val="a5"/>
      <w:rPr>
        <w:lang w:val="ru-RU" w:eastAsia="ru-RU"/>
      </w:rPr>
    </w:pPr>
    <w:r>
      <w:rPr>
        <w:noProof/>
        <w:lang w:val="ru-RU" w:eastAsia="ru-RU"/>
      </w:rPr>
      <mc:AlternateContent>
        <mc:Choice Requires="wpg">
          <w:drawing>
            <wp:anchor distT="0" distB="0" distL="0" distR="0" simplePos="0" relativeHeight="251661312" behindDoc="0" locked="0" layoutInCell="1" allowOverlap="1">
              <wp:simplePos x="0" y="0"/>
              <wp:positionH relativeFrom="page">
                <wp:posOffset>813435</wp:posOffset>
              </wp:positionH>
              <wp:positionV relativeFrom="page">
                <wp:posOffset>194310</wp:posOffset>
              </wp:positionV>
              <wp:extent cx="6553835" cy="10303510"/>
              <wp:effectExtent l="12700" t="12700" r="17145" b="16510"/>
              <wp:wrapNone/>
              <wp:docPr id="1" name="Группа 1"/>
              <wp:cNvGraphicFramePr/>
              <a:graphic xmlns:a="http://schemas.openxmlformats.org/drawingml/2006/main">
                <a:graphicData uri="http://schemas.microsoft.com/office/word/2010/wordprocessingGroup">
                  <wpg:wgp>
                    <wpg:cNvGrpSpPr/>
                    <wpg:grpSpPr>
                      <a:xfrm>
                        <a:off x="0" y="0"/>
                        <a:ext cx="6553835" cy="10303510"/>
                        <a:chOff x="1281" y="306"/>
                        <a:chExt cx="10320" cy="16226"/>
                      </a:xfrm>
                      <a:effectLst/>
                    </wpg:grpSpPr>
                    <wps:wsp>
                      <wps:cNvPr id="4" name="Rectangle 55"/>
                      <wps:cNvSpPr>
                        <a:spLocks noChangeArrowheads="1"/>
                      </wps:cNvSpPr>
                      <wps:spPr bwMode="auto">
                        <a:xfrm>
                          <a:off x="1281" y="306"/>
                          <a:ext cx="10312" cy="16225"/>
                        </a:xfrm>
                        <a:prstGeom prst="rect">
                          <a:avLst/>
                        </a:prstGeom>
                        <a:noFill/>
                        <a:ln w="25560" cap="sq">
                          <a:solidFill>
                            <a:srgbClr val="000000"/>
                          </a:solidFill>
                          <a:miter lim="800000"/>
                        </a:ln>
                        <a:effectLst/>
                      </wps:spPr>
                      <wps:bodyPr rot="0" vert="horz" wrap="none" lIns="91440" tIns="45720" rIns="91440" bIns="45720" anchor="ctr" anchorCtr="0" upright="1">
                        <a:noAutofit/>
                      </wps:bodyPr>
                    </wps:wsp>
                    <wps:wsp>
                      <wps:cNvPr id="5" name="Line 56"/>
                      <wps:cNvCnPr>
                        <a:cxnSpLocks noChangeShapeType="1"/>
                      </wps:cNvCnPr>
                      <wps:spPr bwMode="auto">
                        <a:xfrm>
                          <a:off x="1806" y="14215"/>
                          <a:ext cx="0" cy="832"/>
                        </a:xfrm>
                        <a:prstGeom prst="line">
                          <a:avLst/>
                        </a:prstGeom>
                        <a:noFill/>
                        <a:ln w="25560" cap="sq">
                          <a:solidFill>
                            <a:srgbClr val="000000"/>
                          </a:solidFill>
                          <a:miter lim="800000"/>
                        </a:ln>
                        <a:effectLst/>
                      </wps:spPr>
                      <wps:bodyPr/>
                    </wps:wsp>
                    <wps:wsp>
                      <wps:cNvPr id="6" name="Line 57"/>
                      <wps:cNvCnPr>
                        <a:cxnSpLocks noChangeShapeType="1"/>
                      </wps:cNvCnPr>
                      <wps:spPr bwMode="auto">
                        <a:xfrm>
                          <a:off x="1299" y="14207"/>
                          <a:ext cx="10295" cy="0"/>
                        </a:xfrm>
                        <a:prstGeom prst="line">
                          <a:avLst/>
                        </a:prstGeom>
                        <a:noFill/>
                        <a:ln w="25560" cap="sq">
                          <a:solidFill>
                            <a:srgbClr val="000000"/>
                          </a:solidFill>
                          <a:miter lim="800000"/>
                        </a:ln>
                        <a:effectLst/>
                      </wps:spPr>
                      <wps:bodyPr/>
                    </wps:wsp>
                    <wps:wsp>
                      <wps:cNvPr id="7" name="Line 58"/>
                      <wps:cNvCnPr>
                        <a:cxnSpLocks noChangeShapeType="1"/>
                      </wps:cNvCnPr>
                      <wps:spPr bwMode="auto">
                        <a:xfrm>
                          <a:off x="2422" y="14222"/>
                          <a:ext cx="0" cy="2260"/>
                        </a:xfrm>
                        <a:prstGeom prst="line">
                          <a:avLst/>
                        </a:prstGeom>
                        <a:noFill/>
                        <a:ln w="25560" cap="sq">
                          <a:solidFill>
                            <a:srgbClr val="000000"/>
                          </a:solidFill>
                          <a:miter lim="800000"/>
                        </a:ln>
                        <a:effectLst/>
                      </wps:spPr>
                      <wps:bodyPr/>
                    </wps:wsp>
                    <wps:wsp>
                      <wps:cNvPr id="8" name="Line 59"/>
                      <wps:cNvCnPr>
                        <a:cxnSpLocks noChangeShapeType="1"/>
                      </wps:cNvCnPr>
                      <wps:spPr bwMode="auto">
                        <a:xfrm>
                          <a:off x="3833" y="14222"/>
                          <a:ext cx="0" cy="2260"/>
                        </a:xfrm>
                        <a:prstGeom prst="line">
                          <a:avLst/>
                        </a:prstGeom>
                        <a:noFill/>
                        <a:ln w="25560" cap="sq">
                          <a:solidFill>
                            <a:srgbClr val="000000"/>
                          </a:solidFill>
                          <a:miter lim="800000"/>
                        </a:ln>
                        <a:effectLst/>
                      </wps:spPr>
                      <wps:bodyPr/>
                    </wps:wsp>
                    <wps:wsp>
                      <wps:cNvPr id="9" name="Line 60"/>
                      <wps:cNvCnPr>
                        <a:cxnSpLocks noChangeShapeType="1"/>
                      </wps:cNvCnPr>
                      <wps:spPr bwMode="auto">
                        <a:xfrm>
                          <a:off x="4678" y="14222"/>
                          <a:ext cx="0" cy="2260"/>
                        </a:xfrm>
                        <a:prstGeom prst="line">
                          <a:avLst/>
                        </a:prstGeom>
                        <a:noFill/>
                        <a:ln w="25560" cap="sq">
                          <a:solidFill>
                            <a:srgbClr val="000000"/>
                          </a:solidFill>
                          <a:miter lim="800000"/>
                        </a:ln>
                        <a:effectLst/>
                      </wps:spPr>
                      <wps:bodyPr/>
                    </wps:wsp>
                    <wps:wsp>
                      <wps:cNvPr id="10" name="Line 61"/>
                      <wps:cNvCnPr>
                        <a:cxnSpLocks noChangeShapeType="1"/>
                      </wps:cNvCnPr>
                      <wps:spPr bwMode="auto">
                        <a:xfrm>
                          <a:off x="5242" y="14215"/>
                          <a:ext cx="0" cy="2259"/>
                        </a:xfrm>
                        <a:prstGeom prst="line">
                          <a:avLst/>
                        </a:prstGeom>
                        <a:noFill/>
                        <a:ln w="25560" cap="sq">
                          <a:solidFill>
                            <a:srgbClr val="000000"/>
                          </a:solidFill>
                          <a:miter lim="800000"/>
                        </a:ln>
                        <a:effectLst/>
                      </wps:spPr>
                      <wps:bodyPr/>
                    </wps:wsp>
                    <wps:wsp>
                      <wps:cNvPr id="11" name="Line 62"/>
                      <wps:cNvCnPr>
                        <a:cxnSpLocks noChangeShapeType="1"/>
                      </wps:cNvCnPr>
                      <wps:spPr bwMode="auto">
                        <a:xfrm>
                          <a:off x="9473" y="15072"/>
                          <a:ext cx="0" cy="552"/>
                        </a:xfrm>
                        <a:prstGeom prst="line">
                          <a:avLst/>
                        </a:prstGeom>
                        <a:noFill/>
                        <a:ln w="25560" cap="sq">
                          <a:solidFill>
                            <a:srgbClr val="000000"/>
                          </a:solidFill>
                          <a:miter lim="800000"/>
                        </a:ln>
                        <a:effectLst/>
                      </wps:spPr>
                      <wps:bodyPr/>
                    </wps:wsp>
                    <wps:wsp>
                      <wps:cNvPr id="12" name="Line 63"/>
                      <wps:cNvCnPr>
                        <a:cxnSpLocks noChangeShapeType="1"/>
                      </wps:cNvCnPr>
                      <wps:spPr bwMode="auto">
                        <a:xfrm>
                          <a:off x="1299" y="15928"/>
                          <a:ext cx="3923" cy="0"/>
                        </a:xfrm>
                        <a:prstGeom prst="line">
                          <a:avLst/>
                        </a:prstGeom>
                        <a:noFill/>
                        <a:ln w="12600" cap="sq">
                          <a:solidFill>
                            <a:srgbClr val="000000"/>
                          </a:solidFill>
                          <a:miter lim="800000"/>
                        </a:ln>
                        <a:effectLst/>
                      </wps:spPr>
                      <wps:bodyPr/>
                    </wps:wsp>
                    <wps:wsp>
                      <wps:cNvPr id="13" name="Line 64"/>
                      <wps:cNvCnPr>
                        <a:cxnSpLocks noChangeShapeType="1"/>
                      </wps:cNvCnPr>
                      <wps:spPr bwMode="auto">
                        <a:xfrm>
                          <a:off x="1299" y="16214"/>
                          <a:ext cx="3923" cy="0"/>
                        </a:xfrm>
                        <a:prstGeom prst="line">
                          <a:avLst/>
                        </a:prstGeom>
                        <a:noFill/>
                        <a:ln w="12600" cap="sq">
                          <a:solidFill>
                            <a:srgbClr val="000000"/>
                          </a:solidFill>
                          <a:miter lim="800000"/>
                        </a:ln>
                        <a:effectLst/>
                      </wps:spPr>
                      <wps:bodyPr/>
                    </wps:wsp>
                    <wps:wsp>
                      <wps:cNvPr id="14" name="Text Box 47"/>
                      <wps:cNvSpPr txBox="1">
                        <a:spLocks noChangeArrowheads="1"/>
                      </wps:cNvSpPr>
                      <wps:spPr bwMode="auto">
                        <a:xfrm>
                          <a:off x="1322" y="14802"/>
                          <a:ext cx="445" cy="240"/>
                        </a:xfrm>
                        <a:prstGeom prst="rect">
                          <a:avLst/>
                        </a:prstGeom>
                        <a:noFill/>
                        <a:ln>
                          <a:noFill/>
                        </a:ln>
                        <a:effectLst/>
                      </wps:spPr>
                      <wps:txbx>
                        <w:txbxContent>
                          <w:p w:rsidR="00601D10" w:rsidRDefault="00F45CCF">
                            <w:pPr>
                              <w:overflowPunct w:val="0"/>
                              <w:jc w:val="center"/>
                              <w:rPr>
                                <w:rFonts w:ascii="GOST type B Standard" w:hAnsi="GOST type B Standard" w:cs="GOST type B Standard"/>
                                <w:i/>
                                <w:kern w:val="2"/>
                                <w:sz w:val="18"/>
                                <w:szCs w:val="20"/>
                                <w:lang w:val="uk-UA"/>
                              </w:rPr>
                            </w:pPr>
                            <w:r>
                              <w:rPr>
                                <w:rFonts w:ascii="GOST 2.304 type" w:hAnsi="GOST 2.304 type" w:cs="GOST 2.304 type"/>
                                <w:kern w:val="2"/>
                                <w:sz w:val="18"/>
                                <w:szCs w:val="20"/>
                                <w:lang w:val="uk-UA"/>
                              </w:rPr>
                              <w:t>Изм</w:t>
                            </w:r>
                            <w:r>
                              <w:rPr>
                                <w:rFonts w:ascii="GOST type B Standard" w:hAnsi="GOST type B Standard" w:cs="GOST type B Standard"/>
                                <w:i/>
                                <w:kern w:val="2"/>
                                <w:sz w:val="18"/>
                                <w:szCs w:val="20"/>
                                <w:lang w:val="uk-UA"/>
                              </w:rPr>
                              <w:t>.</w:t>
                            </w:r>
                          </w:p>
                        </w:txbxContent>
                      </wps:txbx>
                      <wps:bodyPr rot="0" vert="horz" wrap="square" lIns="12600" tIns="12600" rIns="12600" bIns="12600" anchor="t" anchorCtr="0">
                        <a:noAutofit/>
                      </wps:bodyPr>
                    </wps:wsp>
                    <wps:wsp>
                      <wps:cNvPr id="15" name="Text Box 48"/>
                      <wps:cNvSpPr txBox="1">
                        <a:spLocks noChangeArrowheads="1"/>
                      </wps:cNvSpPr>
                      <wps:spPr bwMode="auto">
                        <a:xfrm>
                          <a:off x="1831" y="14802"/>
                          <a:ext cx="557" cy="240"/>
                        </a:xfrm>
                        <a:prstGeom prst="rect">
                          <a:avLst/>
                        </a:prstGeom>
                        <a:noFill/>
                        <a:ln>
                          <a:noFill/>
                        </a:ln>
                        <a:effectLst/>
                      </wps:spPr>
                      <wps:txbx>
                        <w:txbxContent>
                          <w:p w:rsidR="00601D10" w:rsidRDefault="00F45CCF">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Лист</w:t>
                            </w:r>
                          </w:p>
                        </w:txbxContent>
                      </wps:txbx>
                      <wps:bodyPr rot="0" vert="horz" wrap="square" lIns="12600" tIns="12600" rIns="12600" bIns="12600" anchor="t" anchorCtr="0">
                        <a:noAutofit/>
                      </wps:bodyPr>
                    </wps:wsp>
                    <wps:wsp>
                      <wps:cNvPr id="16" name="Text Box 49"/>
                      <wps:cNvSpPr txBox="1">
                        <a:spLocks noChangeArrowheads="1"/>
                      </wps:cNvSpPr>
                      <wps:spPr bwMode="auto">
                        <a:xfrm>
                          <a:off x="2459" y="14802"/>
                          <a:ext cx="1317" cy="240"/>
                        </a:xfrm>
                        <a:prstGeom prst="rect">
                          <a:avLst/>
                        </a:prstGeom>
                        <a:noFill/>
                        <a:ln>
                          <a:noFill/>
                        </a:ln>
                        <a:effectLst/>
                      </wps:spPr>
                      <wps:txbx>
                        <w:txbxContent>
                          <w:p w:rsidR="00601D10" w:rsidRDefault="00F45CCF">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 докум.</w:t>
                            </w:r>
                          </w:p>
                        </w:txbxContent>
                      </wps:txbx>
                      <wps:bodyPr rot="0" vert="horz" wrap="square" lIns="12600" tIns="12600" rIns="12600" bIns="12600" anchor="t" anchorCtr="0">
                        <a:noAutofit/>
                      </wps:bodyPr>
                    </wps:wsp>
                    <wps:wsp>
                      <wps:cNvPr id="17" name="Text Box 50"/>
                      <wps:cNvSpPr txBox="1">
                        <a:spLocks noChangeArrowheads="1"/>
                      </wps:cNvSpPr>
                      <wps:spPr bwMode="auto">
                        <a:xfrm>
                          <a:off x="3861" y="14802"/>
                          <a:ext cx="781" cy="240"/>
                        </a:xfrm>
                        <a:prstGeom prst="rect">
                          <a:avLst/>
                        </a:prstGeom>
                        <a:noFill/>
                        <a:ln>
                          <a:noFill/>
                        </a:ln>
                        <a:effectLst/>
                      </wps:spPr>
                      <wps:txbx>
                        <w:txbxContent>
                          <w:p w:rsidR="00601D10" w:rsidRDefault="00F45CCF">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Подпись</w:t>
                            </w:r>
                          </w:p>
                        </w:txbxContent>
                      </wps:txbx>
                      <wps:bodyPr rot="0" vert="horz" wrap="square" lIns="12600" tIns="12600" rIns="12600" bIns="12600" anchor="t" anchorCtr="0">
                        <a:noAutofit/>
                      </wps:bodyPr>
                    </wps:wsp>
                    <wps:wsp>
                      <wps:cNvPr id="18" name="Text Box 51"/>
                      <wps:cNvSpPr txBox="1">
                        <a:spLocks noChangeArrowheads="1"/>
                      </wps:cNvSpPr>
                      <wps:spPr bwMode="auto">
                        <a:xfrm>
                          <a:off x="4702" y="14802"/>
                          <a:ext cx="506" cy="240"/>
                        </a:xfrm>
                        <a:prstGeom prst="rect">
                          <a:avLst/>
                        </a:prstGeom>
                        <a:noFill/>
                        <a:ln>
                          <a:noFill/>
                        </a:ln>
                        <a:effectLst/>
                      </wps:spPr>
                      <wps:txbx>
                        <w:txbxContent>
                          <w:p w:rsidR="00601D10" w:rsidRDefault="00F45CCF">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Дата</w:t>
                            </w:r>
                          </w:p>
                        </w:txbxContent>
                      </wps:txbx>
                      <wps:bodyPr rot="0" vert="horz" wrap="square" lIns="12600" tIns="12600" rIns="12600" bIns="12600" anchor="t" anchorCtr="0">
                        <a:noAutofit/>
                      </wps:bodyPr>
                    </wps:wsp>
                    <wps:wsp>
                      <wps:cNvPr id="19" name="Text Box 52"/>
                      <wps:cNvSpPr txBox="1">
                        <a:spLocks noChangeArrowheads="1"/>
                      </wps:cNvSpPr>
                      <wps:spPr bwMode="auto">
                        <a:xfrm>
                          <a:off x="9513" y="15083"/>
                          <a:ext cx="751" cy="240"/>
                        </a:xfrm>
                        <a:prstGeom prst="rect">
                          <a:avLst/>
                        </a:prstGeom>
                        <a:noFill/>
                        <a:ln>
                          <a:noFill/>
                        </a:ln>
                        <a:effectLst/>
                      </wps:spPr>
                      <wps:txbx>
                        <w:txbxContent>
                          <w:p w:rsidR="00601D10" w:rsidRDefault="00F45CCF">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Лист</w:t>
                            </w:r>
                          </w:p>
                        </w:txbxContent>
                      </wps:txbx>
                      <wps:bodyPr rot="0" vert="horz" wrap="square" lIns="12600" tIns="12600" rIns="12600" bIns="12600" anchor="t" anchorCtr="0">
                        <a:noAutofit/>
                      </wps:bodyPr>
                    </wps:wsp>
                    <wps:wsp>
                      <wps:cNvPr id="20" name="Text Box 53"/>
                      <wps:cNvSpPr txBox="1">
                        <a:spLocks noChangeArrowheads="1"/>
                      </wps:cNvSpPr>
                      <wps:spPr bwMode="auto">
                        <a:xfrm>
                          <a:off x="9513" y="15379"/>
                          <a:ext cx="751" cy="241"/>
                        </a:xfrm>
                        <a:prstGeom prst="rect">
                          <a:avLst/>
                        </a:prstGeom>
                        <a:noFill/>
                        <a:ln>
                          <a:noFill/>
                        </a:ln>
                        <a:effectLst/>
                      </wps:spPr>
                      <wps:txbx>
                        <w:txbxContent>
                          <w:p w:rsidR="00601D10" w:rsidRDefault="00F45CCF">
                            <w:pPr>
                              <w:overflowPunct w:val="0"/>
                              <w:jc w:val="center"/>
                              <w:rPr>
                                <w:rFonts w:ascii="GOST 2.304 type" w:hAnsi="GOST 2.304 type" w:cs="GOST 2.304 type"/>
                                <w:i/>
                                <w:kern w:val="2"/>
                                <w:sz w:val="22"/>
                                <w:szCs w:val="22"/>
                              </w:rPr>
                            </w:pPr>
                            <w:r>
                              <w:rPr>
                                <w:rFonts w:ascii="GOST 2.304 type" w:hAnsi="GOST 2.304 type" w:cs="GOST 2.304 type"/>
                                <w:i/>
                                <w:kern w:val="2"/>
                                <w:sz w:val="22"/>
                                <w:szCs w:val="22"/>
                              </w:rPr>
                              <w:t>2</w:t>
                            </w:r>
                          </w:p>
                        </w:txbxContent>
                      </wps:txbx>
                      <wps:bodyPr rot="0" vert="horz" wrap="square" lIns="12600" tIns="12600" rIns="12600" bIns="12600" anchor="t" anchorCtr="0">
                        <a:noAutofit/>
                      </wps:bodyPr>
                    </wps:wsp>
                    <wps:wsp>
                      <wps:cNvPr id="21" name="Text Box 54"/>
                      <wps:cNvSpPr txBox="1">
                        <a:spLocks noChangeArrowheads="1"/>
                      </wps:cNvSpPr>
                      <wps:spPr bwMode="auto">
                        <a:xfrm>
                          <a:off x="5299" y="14452"/>
                          <a:ext cx="6265" cy="499"/>
                        </a:xfrm>
                        <a:prstGeom prst="rect">
                          <a:avLst/>
                        </a:prstGeom>
                        <a:noFill/>
                        <a:ln>
                          <a:noFill/>
                        </a:ln>
                        <a:effectLst/>
                      </wps:spPr>
                      <wps:txbx>
                        <w:txbxContent>
                          <w:p w:rsidR="00601D10" w:rsidRDefault="00F45CCF">
                            <w:pPr>
                              <w:overflowPunct w:val="0"/>
                              <w:jc w:val="center"/>
                              <w:rPr>
                                <w:rFonts w:ascii="GOST 2.304 type" w:hAnsi="GOST 2.304 type" w:cs="GOST 2.304 type"/>
                                <w:i/>
                                <w:kern w:val="2"/>
                                <w:sz w:val="34"/>
                                <w:szCs w:val="34"/>
                              </w:rPr>
                            </w:pPr>
                            <w:r>
                              <w:rPr>
                                <w:rFonts w:ascii="GOST 2.304 type" w:hAnsi="GOST 2.304 type" w:cs="GOST 2.304 type"/>
                                <w:i/>
                                <w:kern w:val="2"/>
                                <w:sz w:val="34"/>
                                <w:szCs w:val="34"/>
                              </w:rPr>
                              <w:t>НКПСИС 30.</w:t>
                            </w:r>
                            <w:r>
                              <w:rPr>
                                <w:rFonts w:ascii="GOST 2.304 type" w:hAnsi="GOST 2.304 type" w:cs="GOST 2.304 type"/>
                                <w:i/>
                                <w:kern w:val="2"/>
                                <w:sz w:val="34"/>
                                <w:szCs w:val="34"/>
                                <w:lang w:val="en-US"/>
                              </w:rPr>
                              <w:t>12.2021</w:t>
                            </w:r>
                            <w:r>
                              <w:rPr>
                                <w:rFonts w:ascii="GOST 2.304 type" w:hAnsi="GOST 2.304 type" w:cs="GOST 2.304 type"/>
                                <w:i/>
                                <w:kern w:val="2"/>
                                <w:sz w:val="34"/>
                                <w:szCs w:val="34"/>
                              </w:rPr>
                              <w:t>.ТС-43 ПЗ</w:t>
                            </w:r>
                          </w:p>
                          <w:p w:rsidR="00601D10" w:rsidRDefault="00601D10">
                            <w:pPr>
                              <w:overflowPunct w:val="0"/>
                              <w:ind w:left="708"/>
                              <w:rPr>
                                <w:rFonts w:ascii="Liberation Serif" w:eastAsia="Noto Sans CJK SC Regular" w:hAnsi="Liberation Serif" w:cs="Lohit Devanagari"/>
                                <w:kern w:val="2"/>
                                <w:sz w:val="24"/>
                                <w:szCs w:val="24"/>
                                <w:lang w:bidi="hi-IN"/>
                              </w:rPr>
                            </w:pPr>
                          </w:p>
                          <w:p w:rsidR="00601D10" w:rsidRDefault="00601D10">
                            <w:pPr>
                              <w:overflowPunct w:val="0"/>
                              <w:rPr>
                                <w:rFonts w:ascii="Liberation Serif" w:eastAsia="Noto Sans CJK SC Regular" w:hAnsi="Liberation Serif" w:cs="Lohit Devanagari"/>
                                <w:kern w:val="2"/>
                                <w:sz w:val="24"/>
                                <w:szCs w:val="24"/>
                                <w:lang w:bidi="hi-IN"/>
                              </w:rPr>
                            </w:pPr>
                          </w:p>
                        </w:txbxContent>
                      </wps:txbx>
                      <wps:bodyPr rot="0" vert="horz" wrap="square" lIns="12600" tIns="12600" rIns="12600" bIns="12600" anchor="t" anchorCtr="0">
                        <a:noAutofit/>
                      </wps:bodyPr>
                    </wps:wsp>
                    <wps:wsp>
                      <wps:cNvPr id="22" name="Line 73"/>
                      <wps:cNvCnPr>
                        <a:cxnSpLocks noChangeShapeType="1"/>
                      </wps:cNvCnPr>
                      <wps:spPr bwMode="auto">
                        <a:xfrm>
                          <a:off x="1301" y="15067"/>
                          <a:ext cx="10295" cy="0"/>
                        </a:xfrm>
                        <a:prstGeom prst="line">
                          <a:avLst/>
                        </a:prstGeom>
                        <a:noFill/>
                        <a:ln w="25560" cap="sq">
                          <a:solidFill>
                            <a:srgbClr val="000000"/>
                          </a:solidFill>
                          <a:miter lim="800000"/>
                        </a:ln>
                        <a:effectLst/>
                      </wps:spPr>
                      <wps:bodyPr/>
                    </wps:wsp>
                    <wps:wsp>
                      <wps:cNvPr id="23" name="Line 74"/>
                      <wps:cNvCnPr>
                        <a:cxnSpLocks noChangeShapeType="1"/>
                      </wps:cNvCnPr>
                      <wps:spPr bwMode="auto">
                        <a:xfrm>
                          <a:off x="1307" y="14782"/>
                          <a:ext cx="3923" cy="0"/>
                        </a:xfrm>
                        <a:prstGeom prst="line">
                          <a:avLst/>
                        </a:prstGeom>
                        <a:noFill/>
                        <a:ln w="25560" cap="sq">
                          <a:solidFill>
                            <a:srgbClr val="000000"/>
                          </a:solidFill>
                          <a:miter lim="800000"/>
                        </a:ln>
                        <a:effectLst/>
                      </wps:spPr>
                      <wps:bodyPr/>
                    </wps:wsp>
                    <wps:wsp>
                      <wps:cNvPr id="24" name="Line 75"/>
                      <wps:cNvCnPr>
                        <a:cxnSpLocks noChangeShapeType="1"/>
                      </wps:cNvCnPr>
                      <wps:spPr bwMode="auto">
                        <a:xfrm>
                          <a:off x="1299" y="14493"/>
                          <a:ext cx="3923" cy="0"/>
                        </a:xfrm>
                        <a:prstGeom prst="line">
                          <a:avLst/>
                        </a:prstGeom>
                        <a:noFill/>
                        <a:ln w="12600" cap="sq">
                          <a:solidFill>
                            <a:srgbClr val="000000"/>
                          </a:solidFill>
                          <a:miter lim="800000"/>
                        </a:ln>
                        <a:effectLst/>
                      </wps:spPr>
                      <wps:bodyPr/>
                    </wps:wsp>
                    <wps:wsp>
                      <wps:cNvPr id="25" name="Line 76"/>
                      <wps:cNvCnPr>
                        <a:cxnSpLocks noChangeShapeType="1"/>
                      </wps:cNvCnPr>
                      <wps:spPr bwMode="auto">
                        <a:xfrm>
                          <a:off x="1299" y="15640"/>
                          <a:ext cx="3923" cy="0"/>
                        </a:xfrm>
                        <a:prstGeom prst="line">
                          <a:avLst/>
                        </a:prstGeom>
                        <a:noFill/>
                        <a:ln w="12600" cap="sq">
                          <a:solidFill>
                            <a:srgbClr val="000000"/>
                          </a:solidFill>
                          <a:miter lim="800000"/>
                        </a:ln>
                        <a:effectLst/>
                      </wps:spPr>
                      <wps:bodyPr/>
                    </wps:wsp>
                    <wps:wsp>
                      <wps:cNvPr id="26" name="Line 77"/>
                      <wps:cNvCnPr>
                        <a:cxnSpLocks noChangeShapeType="1"/>
                      </wps:cNvCnPr>
                      <wps:spPr bwMode="auto">
                        <a:xfrm>
                          <a:off x="1299" y="15351"/>
                          <a:ext cx="3923" cy="0"/>
                        </a:xfrm>
                        <a:prstGeom prst="line">
                          <a:avLst/>
                        </a:prstGeom>
                        <a:noFill/>
                        <a:ln w="12600" cap="sq">
                          <a:solidFill>
                            <a:srgbClr val="000000"/>
                          </a:solidFill>
                          <a:miter lim="800000"/>
                        </a:ln>
                        <a:effectLst/>
                      </wps:spPr>
                      <wps:bodyPr/>
                    </wps:wsp>
                    <wpg:grpSp>
                      <wpg:cNvPr id="27" name="Group 78"/>
                      <wpg:cNvGrpSpPr/>
                      <wpg:grpSpPr>
                        <a:xfrm>
                          <a:off x="1309" y="15090"/>
                          <a:ext cx="2471" cy="246"/>
                          <a:chOff x="1309" y="15090"/>
                          <a:chExt cx="2471" cy="246"/>
                        </a:xfrm>
                        <a:effectLst/>
                      </wpg:grpSpPr>
                      <wps:wsp>
                        <wps:cNvPr id="28" name="Text Box 61"/>
                        <wps:cNvSpPr txBox="1">
                          <a:spLocks noChangeArrowheads="1"/>
                        </wps:cNvSpPr>
                        <wps:spPr bwMode="auto">
                          <a:xfrm>
                            <a:off x="1309" y="15090"/>
                            <a:ext cx="1087" cy="241"/>
                          </a:xfrm>
                          <a:prstGeom prst="rect">
                            <a:avLst/>
                          </a:prstGeom>
                          <a:noFill/>
                          <a:ln>
                            <a:noFill/>
                          </a:ln>
                          <a:effectLst/>
                        </wps:spPr>
                        <wps:txbx>
                          <w:txbxContent>
                            <w:p w:rsidR="00601D10" w:rsidRDefault="00F45CCF">
                              <w:pPr>
                                <w:overflowPunct w:val="0"/>
                                <w:jc w:val="both"/>
                                <w:rPr>
                                  <w:rFonts w:ascii="GOST 2.304 type" w:hAnsi="GOST 2.304 type" w:cs="GOST 2.304 type"/>
                                  <w:kern w:val="2"/>
                                  <w:sz w:val="18"/>
                                  <w:szCs w:val="18"/>
                                  <w:lang w:val="uk-UA"/>
                                </w:rPr>
                              </w:pPr>
                              <w:r>
                                <w:rPr>
                                  <w:rFonts w:ascii="GOST 2.304 type" w:hAnsi="GOST 2.304 type" w:cs="GOST 2.304 type"/>
                                  <w:kern w:val="2"/>
                                  <w:sz w:val="18"/>
                                  <w:szCs w:val="18"/>
                                </w:rPr>
                                <w:t>Разраб</w:t>
                              </w:r>
                              <w:r>
                                <w:rPr>
                                  <w:rFonts w:ascii="GOST 2.304 type" w:hAnsi="GOST 2.304 type" w:cs="GOST 2.304 type"/>
                                  <w:kern w:val="2"/>
                                  <w:sz w:val="18"/>
                                  <w:szCs w:val="18"/>
                                  <w:lang w:val="uk-UA"/>
                                </w:rPr>
                                <w:t>.</w:t>
                              </w:r>
                            </w:p>
                          </w:txbxContent>
                        </wps:txbx>
                        <wps:bodyPr rot="0" vert="horz" wrap="square" lIns="12600" tIns="12600" rIns="12600" bIns="12600" anchor="t" anchorCtr="0">
                          <a:noAutofit/>
                        </wps:bodyPr>
                      </wps:wsp>
                      <wps:wsp>
                        <wps:cNvPr id="29" name="Text Box 62"/>
                        <wps:cNvSpPr txBox="1">
                          <a:spLocks noChangeArrowheads="1"/>
                        </wps:cNvSpPr>
                        <wps:spPr bwMode="auto">
                          <a:xfrm>
                            <a:off x="2462" y="15094"/>
                            <a:ext cx="1317" cy="241"/>
                          </a:xfrm>
                          <a:prstGeom prst="rect">
                            <a:avLst/>
                          </a:prstGeom>
                          <a:noFill/>
                          <a:ln>
                            <a:noFill/>
                          </a:ln>
                          <a:effectLst/>
                        </wps:spPr>
                        <wps:bodyPr rot="0" vert="horz" wrap="none" lIns="91440" tIns="45720" rIns="91440" bIns="45720" anchor="ctr" anchorCtr="0" upright="1">
                          <a:noAutofit/>
                        </wps:bodyPr>
                      </wps:wsp>
                    </wpg:grpSp>
                    <wpg:grpSp>
                      <wpg:cNvPr id="30" name="Group 81"/>
                      <wpg:cNvGrpSpPr/>
                      <wpg:grpSpPr>
                        <a:xfrm>
                          <a:off x="1309" y="15370"/>
                          <a:ext cx="2471" cy="252"/>
                          <a:chOff x="1309" y="15370"/>
                          <a:chExt cx="2471" cy="252"/>
                        </a:xfrm>
                        <a:effectLst/>
                      </wpg:grpSpPr>
                      <wps:wsp>
                        <wps:cNvPr id="31" name="Text Box 64"/>
                        <wps:cNvSpPr txBox="1">
                          <a:spLocks noChangeArrowheads="1"/>
                        </wps:cNvSpPr>
                        <wps:spPr bwMode="auto">
                          <a:xfrm>
                            <a:off x="1309" y="15370"/>
                            <a:ext cx="1087" cy="244"/>
                          </a:xfrm>
                          <a:prstGeom prst="rect">
                            <a:avLst/>
                          </a:prstGeom>
                          <a:noFill/>
                          <a:ln>
                            <a:noFill/>
                          </a:ln>
                          <a:effectLst/>
                        </wps:spPr>
                        <wps:txbx>
                          <w:txbxContent>
                            <w:p w:rsidR="00601D10" w:rsidRDefault="00F45CCF">
                              <w:pPr>
                                <w:overflowPunct w:val="0"/>
                                <w:jc w:val="both"/>
                                <w:rPr>
                                  <w:rFonts w:ascii="GOST 2.304 type" w:hAnsi="GOST 2.304 type" w:cs="GOST 2.304 type"/>
                                  <w:kern w:val="2"/>
                                  <w:sz w:val="18"/>
                                  <w:szCs w:val="18"/>
                                </w:rPr>
                              </w:pPr>
                              <w:r>
                                <w:rPr>
                                  <w:rFonts w:ascii="GOST 2.304 type" w:hAnsi="GOST 2.304 type" w:cs="GOST 2.304 type"/>
                                  <w:kern w:val="2"/>
                                  <w:sz w:val="18"/>
                                  <w:szCs w:val="18"/>
                                  <w:lang w:val="uk-UA"/>
                                </w:rPr>
                                <w:t>П</w:t>
                              </w:r>
                              <w:r>
                                <w:rPr>
                                  <w:rFonts w:ascii="GOST 2.304 type" w:hAnsi="GOST 2.304 type" w:cs="GOST 2.304 type"/>
                                  <w:kern w:val="2"/>
                                  <w:sz w:val="18"/>
                                  <w:szCs w:val="18"/>
                                </w:rPr>
                                <w:t>ровер.</w:t>
                              </w:r>
                            </w:p>
                            <w:p w:rsidR="00601D10" w:rsidRDefault="00601D10">
                              <w:pPr>
                                <w:overflowPunct w:val="0"/>
                                <w:jc w:val="both"/>
                                <w:rPr>
                                  <w:rFonts w:ascii="Liberation Serif" w:eastAsia="Noto Sans CJK SC Regular" w:hAnsi="Liberation Serif" w:cs="Lohit Devanagari"/>
                                  <w:kern w:val="2"/>
                                  <w:sz w:val="24"/>
                                  <w:szCs w:val="24"/>
                                  <w:lang w:bidi="hi-IN"/>
                                </w:rPr>
                              </w:pPr>
                            </w:p>
                          </w:txbxContent>
                        </wps:txbx>
                        <wps:bodyPr rot="0" vert="horz" wrap="square" lIns="12600" tIns="12600" rIns="12600" bIns="12600" anchor="t" anchorCtr="0">
                          <a:noAutofit/>
                        </wps:bodyPr>
                      </wps:wsp>
                      <wps:wsp>
                        <wps:cNvPr id="32" name="Text Box 65"/>
                        <wps:cNvSpPr txBox="1">
                          <a:spLocks noChangeArrowheads="1"/>
                        </wps:cNvSpPr>
                        <wps:spPr bwMode="auto">
                          <a:xfrm>
                            <a:off x="2462" y="15377"/>
                            <a:ext cx="1317" cy="244"/>
                          </a:xfrm>
                          <a:prstGeom prst="rect">
                            <a:avLst/>
                          </a:prstGeom>
                          <a:noFill/>
                          <a:ln>
                            <a:noFill/>
                          </a:ln>
                          <a:effectLst/>
                        </wps:spPr>
                        <wps:bodyPr rot="0" vert="horz" wrap="none" lIns="91440" tIns="45720" rIns="91440" bIns="45720" anchor="ctr" anchorCtr="0" upright="1">
                          <a:noAutofit/>
                        </wps:bodyPr>
                      </wps:wsp>
                    </wpg:grpSp>
                    <wpg:grpSp>
                      <wpg:cNvPr id="33" name="Group 84"/>
                      <wpg:cNvGrpSpPr/>
                      <wpg:grpSpPr>
                        <a:xfrm>
                          <a:off x="1309" y="15658"/>
                          <a:ext cx="2471" cy="252"/>
                          <a:chOff x="1309" y="15658"/>
                          <a:chExt cx="2471" cy="252"/>
                        </a:xfrm>
                        <a:effectLst/>
                      </wpg:grpSpPr>
                      <wps:wsp>
                        <wps:cNvPr id="34" name="Text Box 67"/>
                        <wps:cNvSpPr txBox="1">
                          <a:spLocks noChangeArrowheads="1"/>
                        </wps:cNvSpPr>
                        <wps:spPr bwMode="auto">
                          <a:xfrm>
                            <a:off x="1309" y="15658"/>
                            <a:ext cx="1087" cy="244"/>
                          </a:xfrm>
                          <a:prstGeom prst="rect">
                            <a:avLst/>
                          </a:prstGeom>
                          <a:noFill/>
                          <a:ln>
                            <a:noFill/>
                          </a:ln>
                          <a:effectLst/>
                        </wps:spPr>
                        <wps:txbx>
                          <w:txbxContent>
                            <w:p w:rsidR="00601D10" w:rsidRDefault="00F45CCF">
                              <w:pPr>
                                <w:overflowPunct w:val="0"/>
                                <w:jc w:val="both"/>
                                <w:rPr>
                                  <w:rFonts w:ascii="GOST 2.304 type" w:hAnsi="GOST 2.304 type" w:cs="GOST 2.304 type"/>
                                  <w:kern w:val="2"/>
                                  <w:sz w:val="18"/>
                                  <w:szCs w:val="18"/>
                                  <w:lang w:val="uk-UA"/>
                                </w:rPr>
                              </w:pPr>
                              <w:r>
                                <w:rPr>
                                  <w:rFonts w:ascii="GOST 2.304 type" w:hAnsi="GOST 2.304 type" w:cs="GOST 2.304 type"/>
                                  <w:kern w:val="2"/>
                                  <w:sz w:val="18"/>
                                  <w:szCs w:val="18"/>
                                  <w:lang w:val="uk-UA"/>
                                </w:rPr>
                                <w:t>Реценз</w:t>
                              </w:r>
                            </w:p>
                          </w:txbxContent>
                        </wps:txbx>
                        <wps:bodyPr rot="0" vert="horz" wrap="square" lIns="12600" tIns="12600" rIns="12600" bIns="12600" anchor="t" anchorCtr="0">
                          <a:noAutofit/>
                        </wps:bodyPr>
                      </wps:wsp>
                      <wps:wsp>
                        <wps:cNvPr id="35" name="Text Box 68"/>
                        <wps:cNvSpPr txBox="1">
                          <a:spLocks noChangeArrowheads="1"/>
                        </wps:cNvSpPr>
                        <wps:spPr bwMode="auto">
                          <a:xfrm>
                            <a:off x="2462" y="15665"/>
                            <a:ext cx="1317" cy="244"/>
                          </a:xfrm>
                          <a:prstGeom prst="rect">
                            <a:avLst/>
                          </a:prstGeom>
                          <a:noFill/>
                          <a:ln>
                            <a:noFill/>
                          </a:ln>
                          <a:effectLst/>
                        </wps:spPr>
                        <wps:bodyPr rot="0" vert="horz" wrap="none" lIns="91440" tIns="45720" rIns="91440" bIns="45720" anchor="ctr" anchorCtr="0" upright="1">
                          <a:noAutofit/>
                        </wps:bodyPr>
                      </wps:wsp>
                    </wpg:grpSp>
                    <wpg:grpSp>
                      <wpg:cNvPr id="36" name="Group 87"/>
                      <wpg:cNvGrpSpPr/>
                      <wpg:grpSpPr>
                        <a:xfrm>
                          <a:off x="1309" y="15940"/>
                          <a:ext cx="2471" cy="246"/>
                          <a:chOff x="1309" y="15940"/>
                          <a:chExt cx="2471" cy="246"/>
                        </a:xfrm>
                        <a:effectLst/>
                      </wpg:grpSpPr>
                      <wps:wsp>
                        <wps:cNvPr id="37" name="Text Box 70"/>
                        <wps:cNvSpPr txBox="1">
                          <a:spLocks noChangeArrowheads="1"/>
                        </wps:cNvSpPr>
                        <wps:spPr bwMode="auto">
                          <a:xfrm>
                            <a:off x="1309" y="15940"/>
                            <a:ext cx="1087" cy="241"/>
                          </a:xfrm>
                          <a:prstGeom prst="rect">
                            <a:avLst/>
                          </a:prstGeom>
                          <a:noFill/>
                          <a:ln>
                            <a:noFill/>
                          </a:ln>
                          <a:effectLst/>
                        </wps:spPr>
                        <wps:txbx>
                          <w:txbxContent>
                            <w:p w:rsidR="00601D10" w:rsidRDefault="00F45CCF">
                              <w:pPr>
                                <w:overflowPunct w:val="0"/>
                                <w:jc w:val="both"/>
                                <w:rPr>
                                  <w:rFonts w:ascii="GOST 2.304 type" w:hAnsi="GOST 2.304 type" w:cs="GOST 2.304 type"/>
                                  <w:kern w:val="2"/>
                                  <w:sz w:val="18"/>
                                  <w:szCs w:val="18"/>
                                  <w:lang w:val="uk-UA"/>
                                </w:rPr>
                              </w:pPr>
                              <w:r>
                                <w:rPr>
                                  <w:rFonts w:ascii="GOST 2.304 type" w:hAnsi="GOST 2.304 type" w:cs="GOST 2.304 type"/>
                                  <w:kern w:val="2"/>
                                  <w:sz w:val="18"/>
                                  <w:szCs w:val="18"/>
                                  <w:lang w:val="uk-UA"/>
                                </w:rPr>
                                <w:t xml:space="preserve"> Н. Контр.</w:t>
                              </w:r>
                            </w:p>
                          </w:txbxContent>
                        </wps:txbx>
                        <wps:bodyPr rot="0" vert="horz" wrap="square" lIns="12600" tIns="12600" rIns="12600" bIns="12600" anchor="t" anchorCtr="0">
                          <a:noAutofit/>
                        </wps:bodyPr>
                      </wps:wsp>
                      <wps:wsp>
                        <wps:cNvPr id="38" name="Text Box 71"/>
                        <wps:cNvSpPr txBox="1">
                          <a:spLocks noChangeArrowheads="1"/>
                        </wps:cNvSpPr>
                        <wps:spPr bwMode="auto">
                          <a:xfrm>
                            <a:off x="2462" y="15944"/>
                            <a:ext cx="1317" cy="241"/>
                          </a:xfrm>
                          <a:prstGeom prst="rect">
                            <a:avLst/>
                          </a:prstGeom>
                          <a:noFill/>
                          <a:ln>
                            <a:noFill/>
                          </a:ln>
                          <a:effectLst/>
                        </wps:spPr>
                        <wps:bodyPr rot="0" vert="horz" wrap="none" lIns="91440" tIns="45720" rIns="91440" bIns="45720" anchor="ctr" anchorCtr="0" upright="1">
                          <a:noAutofit/>
                        </wps:bodyPr>
                      </wps:wsp>
                    </wpg:grpSp>
                    <wpg:grpSp>
                      <wpg:cNvPr id="39" name="Group 90"/>
                      <wpg:cNvGrpSpPr/>
                      <wpg:grpSpPr>
                        <a:xfrm>
                          <a:off x="1309" y="16221"/>
                          <a:ext cx="2471" cy="246"/>
                          <a:chOff x="1309" y="16221"/>
                          <a:chExt cx="2471" cy="246"/>
                        </a:xfrm>
                        <a:effectLst/>
                      </wpg:grpSpPr>
                      <wps:wsp>
                        <wps:cNvPr id="40" name="Text Box 73"/>
                        <wps:cNvSpPr txBox="1">
                          <a:spLocks noChangeArrowheads="1"/>
                        </wps:cNvSpPr>
                        <wps:spPr bwMode="auto">
                          <a:xfrm>
                            <a:off x="1309" y="16221"/>
                            <a:ext cx="1087" cy="240"/>
                          </a:xfrm>
                          <a:prstGeom prst="rect">
                            <a:avLst/>
                          </a:prstGeom>
                          <a:noFill/>
                          <a:ln>
                            <a:noFill/>
                          </a:ln>
                          <a:effectLst/>
                        </wps:spPr>
                        <wps:txbx>
                          <w:txbxContent>
                            <w:p w:rsidR="00601D10" w:rsidRDefault="00F45CCF">
                              <w:pPr>
                                <w:overflowPunct w:val="0"/>
                                <w:jc w:val="both"/>
                                <w:rPr>
                                  <w:rFonts w:ascii="GOST 2.304 type" w:hAnsi="GOST 2.304 type" w:cs="GOST 2.304 type"/>
                                  <w:kern w:val="2"/>
                                  <w:sz w:val="18"/>
                                  <w:szCs w:val="18"/>
                                  <w:lang w:val="uk-UA"/>
                                </w:rPr>
                              </w:pPr>
                              <w:r>
                                <w:rPr>
                                  <w:rFonts w:ascii="GOST 2.304 type" w:hAnsi="GOST 2.304 type" w:cs="GOST 2.304 type"/>
                                  <w:kern w:val="2"/>
                                  <w:sz w:val="18"/>
                                  <w:szCs w:val="18"/>
                                  <w:lang w:val="uk-UA"/>
                                </w:rPr>
                                <w:t>Утверд.</w:t>
                              </w:r>
                            </w:p>
                          </w:txbxContent>
                        </wps:txbx>
                        <wps:bodyPr rot="0" vert="horz" wrap="square" lIns="12600" tIns="12600" rIns="12600" bIns="12600" anchor="t" anchorCtr="0">
                          <a:noAutofit/>
                        </wps:bodyPr>
                      </wps:wsp>
                      <wps:wsp>
                        <wps:cNvPr id="41" name="Text Box 74"/>
                        <wps:cNvSpPr txBox="1">
                          <a:spLocks noChangeArrowheads="1"/>
                        </wps:cNvSpPr>
                        <wps:spPr bwMode="auto">
                          <a:xfrm>
                            <a:off x="2462" y="16226"/>
                            <a:ext cx="1317" cy="240"/>
                          </a:xfrm>
                          <a:prstGeom prst="rect">
                            <a:avLst/>
                          </a:prstGeom>
                          <a:noFill/>
                          <a:ln>
                            <a:noFill/>
                          </a:ln>
                          <a:effectLst/>
                        </wps:spPr>
                        <wps:bodyPr rot="0" vert="horz" wrap="none" lIns="91440" tIns="45720" rIns="91440" bIns="45720" anchor="ctr" anchorCtr="0" upright="1">
                          <a:noAutofit/>
                        </wps:bodyPr>
                      </wps:wsp>
                    </wpg:grpSp>
                    <wps:wsp>
                      <wps:cNvPr id="42" name="Line 93"/>
                      <wps:cNvCnPr>
                        <a:cxnSpLocks noChangeShapeType="1"/>
                      </wps:cNvCnPr>
                      <wps:spPr bwMode="auto">
                        <a:xfrm>
                          <a:off x="8628" y="15072"/>
                          <a:ext cx="0" cy="1402"/>
                        </a:xfrm>
                        <a:prstGeom prst="line">
                          <a:avLst/>
                        </a:prstGeom>
                        <a:noFill/>
                        <a:ln w="25560" cap="sq">
                          <a:solidFill>
                            <a:srgbClr val="000000"/>
                          </a:solidFill>
                          <a:miter lim="800000"/>
                        </a:ln>
                        <a:effectLst/>
                      </wps:spPr>
                      <wps:bodyPr/>
                    </wps:wsp>
                    <wps:wsp>
                      <wps:cNvPr id="43" name="Text Box 76"/>
                      <wps:cNvSpPr txBox="1">
                        <a:spLocks noChangeArrowheads="1"/>
                      </wps:cNvSpPr>
                      <wps:spPr bwMode="auto">
                        <a:xfrm>
                          <a:off x="5308" y="15128"/>
                          <a:ext cx="3237" cy="1296"/>
                        </a:xfrm>
                        <a:prstGeom prst="rect">
                          <a:avLst/>
                        </a:prstGeom>
                        <a:noFill/>
                        <a:ln>
                          <a:noFill/>
                        </a:ln>
                        <a:effectLst/>
                      </wps:spPr>
                      <wps:txbx>
                        <w:txbxContent>
                          <w:p w:rsidR="00601D10" w:rsidRDefault="00601D10"/>
                        </w:txbxContent>
                      </wps:txbx>
                      <wps:bodyPr rot="0" vert="horz" wrap="square" lIns="12600" tIns="12600" rIns="12600" bIns="12600" anchor="t" anchorCtr="0">
                        <a:noAutofit/>
                      </wps:bodyPr>
                    </wps:wsp>
                    <wps:wsp>
                      <wps:cNvPr id="44" name="Line 95"/>
                      <wps:cNvCnPr>
                        <a:cxnSpLocks noChangeShapeType="1"/>
                      </wps:cNvCnPr>
                      <wps:spPr bwMode="auto">
                        <a:xfrm>
                          <a:off x="8634" y="15355"/>
                          <a:ext cx="2967" cy="0"/>
                        </a:xfrm>
                        <a:prstGeom prst="line">
                          <a:avLst/>
                        </a:prstGeom>
                        <a:noFill/>
                        <a:ln w="25560" cap="sq">
                          <a:solidFill>
                            <a:srgbClr val="000000"/>
                          </a:solidFill>
                          <a:miter lim="800000"/>
                        </a:ln>
                        <a:effectLst/>
                      </wps:spPr>
                      <wps:bodyPr/>
                    </wps:wsp>
                    <wps:wsp>
                      <wps:cNvPr id="45" name="Line 96"/>
                      <wps:cNvCnPr>
                        <a:cxnSpLocks noChangeShapeType="1"/>
                      </wps:cNvCnPr>
                      <wps:spPr bwMode="auto">
                        <a:xfrm>
                          <a:off x="8633" y="15640"/>
                          <a:ext cx="2967" cy="0"/>
                        </a:xfrm>
                        <a:prstGeom prst="line">
                          <a:avLst/>
                        </a:prstGeom>
                        <a:noFill/>
                        <a:ln w="25560" cap="sq">
                          <a:solidFill>
                            <a:srgbClr val="000000"/>
                          </a:solidFill>
                          <a:miter lim="800000"/>
                        </a:ln>
                        <a:effectLst/>
                      </wps:spPr>
                      <wps:bodyPr/>
                    </wps:wsp>
                    <wps:wsp>
                      <wps:cNvPr id="46" name="Line 97"/>
                      <wps:cNvCnPr>
                        <a:cxnSpLocks noChangeShapeType="1"/>
                      </wps:cNvCnPr>
                      <wps:spPr bwMode="auto">
                        <a:xfrm>
                          <a:off x="10319" y="15072"/>
                          <a:ext cx="0" cy="552"/>
                        </a:xfrm>
                        <a:prstGeom prst="line">
                          <a:avLst/>
                        </a:prstGeom>
                        <a:noFill/>
                        <a:ln w="25560" cap="sq">
                          <a:solidFill>
                            <a:srgbClr val="000000"/>
                          </a:solidFill>
                          <a:miter lim="800000"/>
                        </a:ln>
                        <a:effectLst/>
                      </wps:spPr>
                      <wps:bodyPr/>
                    </wps:wsp>
                    <wps:wsp>
                      <wps:cNvPr id="47" name="Text Box 80"/>
                      <wps:cNvSpPr txBox="1">
                        <a:spLocks noChangeArrowheads="1"/>
                      </wps:cNvSpPr>
                      <wps:spPr bwMode="auto">
                        <a:xfrm>
                          <a:off x="8667" y="15083"/>
                          <a:ext cx="750" cy="240"/>
                        </a:xfrm>
                        <a:prstGeom prst="rect">
                          <a:avLst/>
                        </a:prstGeom>
                        <a:noFill/>
                        <a:ln>
                          <a:noFill/>
                        </a:ln>
                        <a:effectLst/>
                      </wps:spPr>
                      <wps:txbx>
                        <w:txbxContent>
                          <w:p w:rsidR="00601D10" w:rsidRDefault="00F45CCF">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Лит</w:t>
                            </w:r>
                          </w:p>
                        </w:txbxContent>
                      </wps:txbx>
                      <wps:bodyPr rot="0" vert="horz" wrap="square" lIns="12600" tIns="12600" rIns="12600" bIns="12600" anchor="t" anchorCtr="0">
                        <a:noAutofit/>
                      </wps:bodyPr>
                    </wps:wsp>
                    <wps:wsp>
                      <wps:cNvPr id="48" name="Text Box 81"/>
                      <wps:cNvSpPr txBox="1">
                        <a:spLocks noChangeArrowheads="1"/>
                      </wps:cNvSpPr>
                      <wps:spPr bwMode="auto">
                        <a:xfrm>
                          <a:off x="10361" y="15083"/>
                          <a:ext cx="1190" cy="240"/>
                        </a:xfrm>
                        <a:prstGeom prst="rect">
                          <a:avLst/>
                        </a:prstGeom>
                        <a:noFill/>
                        <a:ln>
                          <a:noFill/>
                        </a:ln>
                        <a:effectLst/>
                      </wps:spPr>
                      <wps:txbx>
                        <w:txbxContent>
                          <w:p w:rsidR="00601D10" w:rsidRDefault="00F45CCF">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Листов</w:t>
                            </w:r>
                          </w:p>
                        </w:txbxContent>
                      </wps:txbx>
                      <wps:bodyPr rot="0" vert="horz" wrap="square" lIns="12600" tIns="12600" rIns="12600" bIns="12600" anchor="t" anchorCtr="0">
                        <a:noAutofit/>
                      </wps:bodyPr>
                    </wps:wsp>
                    <wps:wsp>
                      <wps:cNvPr id="49" name="Text Box 82"/>
                      <wps:cNvSpPr txBox="1">
                        <a:spLocks noChangeArrowheads="1"/>
                      </wps:cNvSpPr>
                      <wps:spPr bwMode="auto">
                        <a:xfrm>
                          <a:off x="10373" y="15376"/>
                          <a:ext cx="1190" cy="240"/>
                        </a:xfrm>
                        <a:prstGeom prst="rect">
                          <a:avLst/>
                        </a:prstGeom>
                        <a:noFill/>
                        <a:ln>
                          <a:noFill/>
                        </a:ln>
                        <a:effectLst/>
                      </wps:spPr>
                      <wps:bodyPr rot="0" vert="horz" wrap="none" lIns="91440" tIns="45720" rIns="91440" bIns="45720" anchor="ctr" anchorCtr="0" upright="1">
                        <a:noAutofit/>
                      </wps:bodyPr>
                    </wps:wsp>
                    <wps:wsp>
                      <wps:cNvPr id="50" name="Line 101"/>
                      <wps:cNvCnPr>
                        <a:cxnSpLocks noChangeShapeType="1"/>
                      </wps:cNvCnPr>
                      <wps:spPr bwMode="auto">
                        <a:xfrm>
                          <a:off x="8909" y="15360"/>
                          <a:ext cx="0" cy="264"/>
                        </a:xfrm>
                        <a:prstGeom prst="line">
                          <a:avLst/>
                        </a:prstGeom>
                        <a:noFill/>
                        <a:ln w="12600" cap="sq">
                          <a:solidFill>
                            <a:srgbClr val="000000"/>
                          </a:solidFill>
                          <a:miter lim="800000"/>
                        </a:ln>
                        <a:effectLst/>
                      </wps:spPr>
                      <wps:bodyPr/>
                    </wps:wsp>
                    <wps:wsp>
                      <wps:cNvPr id="51" name="Line 102"/>
                      <wps:cNvCnPr>
                        <a:cxnSpLocks noChangeShapeType="1"/>
                      </wps:cNvCnPr>
                      <wps:spPr bwMode="auto">
                        <a:xfrm>
                          <a:off x="9191" y="15361"/>
                          <a:ext cx="0" cy="264"/>
                        </a:xfrm>
                        <a:prstGeom prst="line">
                          <a:avLst/>
                        </a:prstGeom>
                        <a:noFill/>
                        <a:ln w="12600" cap="sq">
                          <a:solidFill>
                            <a:srgbClr val="000000"/>
                          </a:solidFill>
                          <a:miter lim="800000"/>
                        </a:ln>
                        <a:effectLst/>
                      </wps:spPr>
                      <wps:bodyPr/>
                    </wps:wsp>
                    <wps:wsp>
                      <wps:cNvPr id="87" name="Text Box 85"/>
                      <wps:cNvSpPr txBox="1">
                        <a:spLocks noChangeArrowheads="1"/>
                      </wps:cNvSpPr>
                      <wps:spPr bwMode="auto">
                        <a:xfrm>
                          <a:off x="8667" y="15864"/>
                          <a:ext cx="2884" cy="347"/>
                        </a:xfrm>
                        <a:prstGeom prst="rect">
                          <a:avLst/>
                        </a:prstGeom>
                        <a:noFill/>
                        <a:ln>
                          <a:noFill/>
                        </a:ln>
                        <a:effectLst/>
                      </wps:spPr>
                      <wps:txbx>
                        <w:txbxContent>
                          <w:p w:rsidR="00601D10" w:rsidRDefault="00F45CCF">
                            <w:pPr>
                              <w:overflowPunct w:val="0"/>
                              <w:rPr>
                                <w:rFonts w:ascii="GOST 2.304 type" w:hAnsi="GOST 2.304 type" w:cs="GOST 2.304 type"/>
                                <w:i/>
                                <w:kern w:val="2"/>
                                <w:sz w:val="24"/>
                                <w:szCs w:val="24"/>
                              </w:rPr>
                            </w:pPr>
                            <w:r>
                              <w:rPr>
                                <w:rFonts w:ascii="GOST 2.304 type" w:hAnsi="GOST 2.304 type" w:cs="GOST 2.304 type"/>
                                <w:i/>
                                <w:kern w:val="2"/>
                                <w:sz w:val="24"/>
                                <w:szCs w:val="24"/>
                              </w:rPr>
                              <w:t>ГБПОУ НСО «НКПСИС»</w:t>
                            </w:r>
                          </w:p>
                        </w:txbxContent>
                      </wps:txbx>
                      <wps:bodyPr rot="0" vert="horz" wrap="square" lIns="12600" tIns="12600" rIns="12600" bIns="12600" anchor="t" anchorCtr="0">
                        <a:noAutofit/>
                      </wps:bodyPr>
                    </wps:wsp>
                  </wpg:wgp>
                </a:graphicData>
              </a:graphic>
            </wp:anchor>
          </w:drawing>
        </mc:Choice>
        <mc:Fallback>
          <w:pict>
            <v:group id="Группа 1" o:spid="_x0000_s1062" style="position:absolute;margin-left:64.05pt;margin-top:15.3pt;width:516.05pt;height:811.3pt;z-index:251661312;mso-wrap-distance-left:0;mso-wrap-distance-right:0;mso-position-horizontal-relative:page;mso-position-vertical-relative:page" coordorigin="1281,306" coordsize="10320,162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">
              <v:rect id="Rectangle 55" o:spid="_x0000_s1063" style="position:absolute;left:1281;top:306;width:10312;height:16225;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or8QA&#10;AADaAAAADwAAAGRycy9kb3ducmV2LnhtbESPQWsCMRSE7wX/Q3hCbzVrK1VWo7RCoWwPWhXB23Pz&#10;3CwmL8sm1fXfN0Khx2FmvmFmi85ZcaE21J4VDAcZCOLS65orBbvtx9MERIjIGq1nUnCjAIt572GG&#10;ufZX/qbLJlYiQTjkqMDE2ORShtKQwzDwDXHyTr51GJNsK6lbvCa4s/I5y16lw5rTgsGGlobK8+bH&#10;KbCrWIwL+/K1P679uHHm/VAsjVKP/e5tCiJSF//Df+1PrWAE9yvpBsj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vqK/EAAAA2gAAAA8AAAAAAAAAAAAAAAAAmAIAAGRycy9k&#10;b3ducmV2LnhtbFBLBQYAAAAABAAEAPUAAACJAwAAAAA=&#10;" filled="f" strokeweight=".71mm">
                <v:stroke endcap="square"/>
              </v:rect>
              <v:line id="Line 56" o:spid="_x0000_s1064" style="position:absolute;visibility:visible;mso-wrap-style:square" from="1806,14215" to="1806,150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yDl8IAAADaAAAADwAAAGRycy9kb3ducmV2LnhtbESPQWvCQBSE7wX/w/KE3upGqSLRVcQi&#10;eOmhUfD6yD6zS7JvQ3abxP76bqHgcZiZb5jtfnSN6KkL1rOC+SwDQVx6bblScL2c3tYgQkTW2Hgm&#10;BQ8KsN9NXraYaz/wF/VFrESCcMhRgYmxzaUMpSGHYeZb4uTdfecwJtlVUnc4JLhr5CLLVtKh5bRg&#10;sKWjobIuvp2C4eJvH9JW9WdvlmtbvF9vP1mt1Ot0PGxARBrjM/zfPmsFS/i7km6A3P0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fyDl8IAAADaAAAADwAAAAAAAAAAAAAA&#10;AAChAgAAZHJzL2Rvd25yZXYueG1sUEsFBgAAAAAEAAQA+QAAAJADAAAAAA==&#10;" strokeweight=".71mm">
                <v:stroke joinstyle="miter" endcap="square"/>
              </v:line>
              <v:line id="Line 57" o:spid="_x0000_s1065" style="position:absolute;visibility:visible;mso-wrap-style:square" from="1299,14207" to="11594,142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S4d4MIAAADaAAAADwAAAGRycy9kb3ducmV2LnhtbESPQWvCQBSE7wX/w/KE3upGaUWiq4hF&#10;8NJDo+D1kX1ml2Tfhuw2if313YLgcZiZb5jNbnSN6KkL1rOC+SwDQVx6bblScDkf31YgQkTW2Hgm&#10;BXcKsNtOXjaYaz/wN/VFrESCcMhRgYmxzaUMpSGHYeZb4uTdfOcwJtlVUnc4JLhr5CLLltKh5bRg&#10;sKWDobIufpyC4eyvn9JW9VdvPla2eL9cf7NaqdfpuF+DiDTGZ/jRPmkFS/i/km6A3P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S4d4MIAAADaAAAADwAAAAAAAAAAAAAA&#10;AAChAgAAZHJzL2Rvd25yZXYueG1sUEsFBgAAAAAEAAQA+QAAAJADAAAAAA==&#10;" strokeweight=".71mm">
                <v:stroke joinstyle="miter" endcap="square"/>
              </v:line>
              <v:line id="Line 58" o:spid="_x0000_s1066" style="position:absolute;visibility:visible;mso-wrap-style:square" from="2422,14222" to="2422,16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K4e8MAAADaAAAADwAAAGRycy9kb3ducmV2LnhtbESPQWvCQBSE74X+h+UVequbFq0SXaW0&#10;CF48GAWvj+wzuyT7NmS3SeqvdwWhx2FmvmFWm9E1oqcuWM8K3icZCOLSa8uVgtNx+7YAESKyxsYz&#10;KfijAJv189MKc+0HPlBfxEokCIccFZgY21zKUBpyGCa+JU7exXcOY5JdJXWHQ4K7Rn5k2ad0aDkt&#10;GGzp21BZF79OwXD05x9pq3rfm9nCFtPT+ZrVSr2+jF9LEJHG+B9+tHdawRzuV9INkO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5iuHvDAAAA2gAAAA8AAAAAAAAAAAAA&#10;AAAAoQIAAGRycy9kb3ducmV2LnhtbFBLBQYAAAAABAAEAPkAAACRAwAAAAA=&#10;" strokeweight=".71mm">
                <v:stroke joinstyle="miter" endcap="square"/>
              </v:line>
              <v:line id="Line 59" o:spid="_x0000_s1067" style="position:absolute;visibility:visible;mso-wrap-style:square" from="3833,14222" to="3833,16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0sCb8AAADaAAAADwAAAGRycy9kb3ducmV2LnhtbERPz2vCMBS+C/4P4Qm7aarMIdUo4hC8&#10;7GAVvD6aZxPavJQma+v++uUw2PHj+707jK4RPXXBelawXGQgiEuvLVcK7rfzfAMiRGSNjWdS8KIA&#10;h/10ssNc+4Gv1BexEimEQ44KTIxtLmUoDTkMC98SJ+7pO4cxwa6SusMhhbtGrrLsQzq0nBoMtnQy&#10;VNbFt1Mw3PzjU9qq/urNemOL9/vjJ6uVepuNxy2ISGP8F/+5L1pB2pqupBsg97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7/0sCb8AAADaAAAADwAAAAAAAAAAAAAAAACh&#10;AgAAZHJzL2Rvd25yZXYueG1sUEsFBgAAAAAEAAQA+QAAAI0DAAAAAA==&#10;" strokeweight=".71mm">
                <v:stroke joinstyle="miter" endcap="square"/>
              </v:line>
              <v:line id="Line 60" o:spid="_x0000_s1068" style="position:absolute;visibility:visible;mso-wrap-style:square" from="4678,14222" to="4678,16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GJksMAAADaAAAADwAAAGRycy9kb3ducmV2LnhtbESPQWvCQBSE74X+h+UVequbFi0aXaW0&#10;CF48GAWvj+wzuyT7NmS3SeqvdwWhx2FmvmFWm9E1oqcuWM8K3icZCOLSa8uVgtNx+zYHESKyxsYz&#10;KfijAJv189MKc+0HPlBfxEokCIccFZgY21zKUBpyGCa+JU7exXcOY5JdJXWHQ4K7Rn5k2ad0aDkt&#10;GGzp21BZF79OwXD05x9pq3rfm9ncFtPT+ZrVSr2+jF9LEJHG+B9+tHdawQLuV9INkO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CxiZLDAAAA2gAAAA8AAAAAAAAAAAAA&#10;AAAAoQIAAGRycy9kb3ducmV2LnhtbFBLBQYAAAAABAAEAPkAAACRAwAAAAA=&#10;" strokeweight=".71mm">
                <v:stroke joinstyle="miter" endcap="square"/>
              </v:line>
              <v:line id="Line 61" o:spid="_x0000_s1069" style="position:absolute;visibility:visible;mso-wrap-style:square" from="5242,14215" to="5242,16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0ESNcQAAADbAAAADwAAAGRycy9kb3ducmV2LnhtbESPQWvDMAyF74P9B6PCbqvTso2S1i1j&#10;o9DLDksLvYpYi01iOcReku7XT4fBbhLv6b1Pu8McOjXSkHxkA6tlAYq4jtZzY+ByPj5uQKWMbLGL&#10;TAZulOCwv7/bYWnjxJ80VrlREsKpRAMu577UOtWOAqZl7IlF+4pDwCzr0Gg74CThodPronjRAT1L&#10;g8Oe3hzVbfUdDEzneH3Xvmk/Rve88dXT5fpTtMY8LObXLahMc/43/12frOALvfwiA+j9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PQRI1xAAAANsAAAAPAAAAAAAAAAAA&#10;AAAAAKECAABkcnMvZG93bnJldi54bWxQSwUGAAAAAAQABAD5AAAAkgMAAAAA&#10;" strokeweight=".71mm">
                <v:stroke joinstyle="miter" endcap="square"/>
              </v:line>
              <v:line id="Line 62" o:spid="_x0000_s1070" style="position:absolute;visibility:visible;mso-wrap-style:square" from="9473,15072" to="9473,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A23rsEAAADbAAAADwAAAGRycy9kb3ducmV2LnhtbERPTWvCQBC9F/oflin0VjdKFYmuIhWh&#10;Fw+NgtchO2aXZGdDdpvE/nq3IHibx/uc9XZ0jeipC9azgukkA0Fcem25UnA+HT6WIEJE1th4JgU3&#10;CrDdvL6sMdd+4B/qi1iJFMIhRwUmxjaXMpSGHIaJb4kTd/Wdw5hgV0nd4ZDCXSNnWbaQDi2nBoMt&#10;fRkq6+LXKRhO/rKXtqqPvZkvbfF5vvxltVLvb+NuBSLSGJ/ih/tbp/lT+P8lHSA3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gDbeuwQAAANsAAAAPAAAAAAAAAAAAAAAA&#10;AKECAABkcnMvZG93bnJldi54bWxQSwUGAAAAAAQABAD5AAAAjwMAAAAA&#10;" strokeweight=".71mm">
                <v:stroke joinstyle="miter" endcap="square"/>
              </v:line>
              <v:line id="Line 63" o:spid="_x0000_s1071" style="position:absolute;visibility:visible;mso-wrap-style:square" from="1299,15928" to="5222,15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RG0xMEAAADbAAAADwAAAGRycy9kb3ducmV2LnhtbERPS4vCMBC+C/sfwix4EU3tgkg1iiy4&#10;qJf1heexGdvuNpOSRO3++40geJuP7znTeWtqcSPnK8sKhoMEBHFudcWFguNh2R+D8AFZY22ZFPyR&#10;h/nsrTPFTNs77+i2D4WIIewzVFCG0GRS+rwkg35gG+LIXawzGCJ0hdQO7zHc1DJNkpE0WHFsKLGh&#10;z5Ly3/3VKGjX29T1vj0Pl4vwtfno4ennvFGq+94uJiACteElfrpXOs5P4fFLPEDO/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hEbTEwQAAANsAAAAPAAAAAAAAAAAAAAAA&#10;AKECAABkcnMvZG93bnJldi54bWxQSwUGAAAAAAQABAD5AAAAjwMAAAAA&#10;" strokeweight=".35mm">
                <v:stroke joinstyle="miter" endcap="square"/>
              </v:line>
              <v:line id="Line 64" o:spid="_x0000_s1072" style="position:absolute;visibility:visible;mso-wrap-style:square" from="1299,16214" to="5222,162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0RX8IAAADbAAAADwAAAGRycy9kb3ducmV2LnhtbERPTWvCQBC9F/oflhF6kWajgkiaVaSg&#10;qBerLT1Ps9MkNTsbdrdJ/PduQehtHu9z8tVgGtGR87VlBZMkBUFcWF1zqeDjffO8AOEDssbGMim4&#10;kofV8vEhx0zbnk/UnUMpYgj7DBVUIbSZlL6oyKBPbEscuW/rDIYIXSm1wz6Gm0ZO03QuDdYcGyps&#10;6bWi4nL+NQqG/dvUjY+eJ5t12B5mY/z8+Too9TQa1i8gAg3hX3x373ScP4O/X+IBc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l0RX8IAAADbAAAADwAAAAAAAAAAAAAA&#10;AAChAgAAZHJzL2Rvd25yZXYueG1sUEsFBgAAAAAEAAQA+QAAAJADAAAAAA==&#10;" strokeweight=".35mm">
                <v:stroke joinstyle="miter" endcap="square"/>
              </v:line>
              <v:shapetype id="_x0000_t202" coordsize="21600,21600" o:spt="202" path="m,l,21600r21600,l21600,xe">
                <v:stroke joinstyle="miter"/>
                <v:path gradientshapeok="t" o:connecttype="rect"/>
              </v:shapetype>
              <v:shape id="Text Box 47" o:spid="_x0000_s1073" type="#_x0000_t202" style="position:absolute;left:1322;top:14802;width:44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JYKMEA&#10;AADbAAAADwAAAGRycy9kb3ducmV2LnhtbERPTWsCMRC9F/wPYYReimZbRMpqdtGKIKUXt+192Ew3&#10;S5PJkkRd/30jCL3N433Ouh6dFWcKsfes4HlegCBuve65U/D1uZ+9gogJWaP1TAquFKGuJg9rLLW/&#10;8JHOTepEDuFYogKT0lBKGVtDDuPcD8SZ+/HBYcowdFIHvORwZ+VLUSylw55zg8GB3gy1v83JKWje&#10;tx+L45iWxf57azY7acPTYJV6nI6bFYhEY/oX390Hnecv4PZLPkBW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WCjBAAAA2wAAAA8AAAAAAAAAAAAAAAAAmAIAAGRycy9kb3du&#10;cmV2LnhtbFBLBQYAAAAABAAEAPUAAACGAwAAAAA=&#10;" filled="f" stroked="f">
                <v:textbox inset=".35mm,.35mm,.35mm,.35mm">
                  <w:txbxContent>
                    <w:p w:rsidR="00601D10" w:rsidRDefault="00F45CCF">
                      <w:pPr>
                        <w:overflowPunct w:val="0"/>
                        <w:jc w:val="center"/>
                        <w:rPr>
                          <w:rFonts w:ascii="GOST type B Standard" w:hAnsi="GOST type B Standard" w:cs="GOST type B Standard"/>
                          <w:i/>
                          <w:kern w:val="2"/>
                          <w:sz w:val="18"/>
                          <w:szCs w:val="20"/>
                          <w:lang w:val="uk-UA"/>
                        </w:rPr>
                      </w:pPr>
                      <w:r>
                        <w:rPr>
                          <w:rFonts w:ascii="GOST 2.304 type" w:hAnsi="GOST 2.304 type" w:cs="GOST 2.304 type"/>
                          <w:kern w:val="2"/>
                          <w:sz w:val="18"/>
                          <w:szCs w:val="20"/>
                          <w:lang w:val="uk-UA"/>
                        </w:rPr>
                        <w:t>Изм</w:t>
                      </w:r>
                      <w:r>
                        <w:rPr>
                          <w:rFonts w:ascii="GOST type B Standard" w:hAnsi="GOST type B Standard" w:cs="GOST type B Standard"/>
                          <w:i/>
                          <w:kern w:val="2"/>
                          <w:sz w:val="18"/>
                          <w:szCs w:val="20"/>
                          <w:lang w:val="uk-UA"/>
                        </w:rPr>
                        <w:t>.</w:t>
                      </w:r>
                    </w:p>
                  </w:txbxContent>
                </v:textbox>
              </v:shape>
              <v:shape id="Text Box 48" o:spid="_x0000_s1074" type="#_x0000_t202" style="position:absolute;left:1831;top:14802;width:557;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79s8EA&#10;AADbAAAADwAAAGRycy9kb3ducmV2LnhtbERPTWsCMRC9C/6HMEIvUrOWKmVrFLUIpXjZ1d6HzbhZ&#10;TCZLkur23zeFQm/zeJ+z2gzOihuF2HlWMJ8VIIgbrztuFZxPh8cXEDEha7SeScE3Rdisx6MVltrf&#10;uaJbnVqRQziWqMCk1JdSxsaQwzjzPXHmLj44TBmGVuqA9xzurHwqiqV02HFuMNjT3lBzrb+cgvpj&#10;d3yuhrQsDp87s32TNkx7q9TDZNi+gkg0pH/xn/td5/kL+P0lHyD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bPBAAAA2wAAAA8AAAAAAAAAAAAAAAAAmAIAAGRycy9kb3du&#10;cmV2LnhtbFBLBQYAAAAABAAEAPUAAACGAwAAAAA=&#10;" filled="f" stroked="f">
                <v:textbox inset=".35mm,.35mm,.35mm,.35mm">
                  <w:txbxContent>
                    <w:p w:rsidR="00601D10" w:rsidRDefault="00F45CCF">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Лист</w:t>
                      </w:r>
                    </w:p>
                  </w:txbxContent>
                </v:textbox>
              </v:shape>
              <v:shape id="Text Box 49" o:spid="_x0000_s1075" type="#_x0000_t202" style="position:absolute;left:2459;top:14802;width:1317;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xjxMAA&#10;AADbAAAADwAAAGRycy9kb3ducmV2LnhtbERPTWsCMRC9F/ofwgheSs22lEVWo2iLUIoXV3sfNuNm&#10;MZksSarrv28Ewds83ufMl4Oz4kwhdp4VvE0KEMSN1x23Cg77zesUREzIGq1nUnClCMvF89McK+0v&#10;vKNznVqRQzhWqMCk1FdSxsaQwzjxPXHmjj44TBmGVuqAlxzurHwvilI67Dg3GOzp01Bzqv+cgvpn&#10;vf3YDaksNr9rs/qSNrz0VqnxaFjNQCQa0kN8d3/rPL+E2y/5ALn4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gxjxMAAAADbAAAADwAAAAAAAAAAAAAAAACYAgAAZHJzL2Rvd25y&#10;ZXYueG1sUEsFBgAAAAAEAAQA9QAAAIUDAAAAAA==&#10;" filled="f" stroked="f">
                <v:textbox inset=".35mm,.35mm,.35mm,.35mm">
                  <w:txbxContent>
                    <w:p w:rsidR="00601D10" w:rsidRDefault="00F45CCF">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 докум.</w:t>
                      </w:r>
                    </w:p>
                  </w:txbxContent>
                </v:textbox>
              </v:shape>
              <v:shape id="Text Box 50" o:spid="_x0000_s1076" type="#_x0000_t202" style="position:absolute;left:3861;top:14802;width:781;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DGX8AA&#10;AADbAAAADwAAAGRycy9kb3ducmV2LnhtbERPTWsCMRC9F/wPYQq9FM1axMrWKGoRRHpxq/dhM90s&#10;TSZLEnX7740g9DaP9znzZe+suFCIrWcF41EBgrj2uuVGwfF7O5yBiAlZo/VMCv4ownIxeJpjqf2V&#10;D3SpUiNyCMcSFZiUulLKWBtyGEe+I87cjw8OU4ahkTrgNYc7K9+KYiodtpwbDHa0MVT/VmenoNqv&#10;vyaHPk2L7WltVp/ShtfOKvXy3K8+QCTq07/44d7pPP8d7r/kA+Ti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DGX8AAAADbAAAADwAAAAAAAAAAAAAAAACYAgAAZHJzL2Rvd25y&#10;ZXYueG1sUEsFBgAAAAAEAAQA9QAAAIUDAAAAAA==&#10;" filled="f" stroked="f">
                <v:textbox inset=".35mm,.35mm,.35mm,.35mm">
                  <w:txbxContent>
                    <w:p w:rsidR="00601D10" w:rsidRDefault="00F45CCF">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Подпись</w:t>
                      </w:r>
                    </w:p>
                  </w:txbxContent>
                </v:textbox>
              </v:shape>
              <v:shape id="Text Box 51" o:spid="_x0000_s1077" type="#_x0000_t202" style="position:absolute;left:4702;top:14802;width:506;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9SLcMA&#10;AADbAAAADwAAAGRycy9kb3ducmV2LnhtbESPQWsCMRCF74X+hzCFXopmW4qU1SjaIhTx4ra9D5tx&#10;s5hMliTV7b93DgVvM7w3732zWI3BqzOl3Ec28DytQBG30fbcGfj+2k7eQOWCbNFHJgN/lGG1vL9b&#10;YG3jhQ90bkqnJIRzjQZcKUOtdW4dBczTOBCLdowpYJE1ddomvEh48PqlqmY6YM/S4HCgd0ftqfkN&#10;BprdZv96GMus2v5s3PpD+/Q0eGMeH8b1HFShsdzM/9efVvAFVn6RAfTy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9SLcMAAADbAAAADwAAAAAAAAAAAAAAAACYAgAAZHJzL2Rv&#10;d25yZXYueG1sUEsFBgAAAAAEAAQA9QAAAIgDAAAAAA==&#10;" filled="f" stroked="f">
                <v:textbox inset=".35mm,.35mm,.35mm,.35mm">
                  <w:txbxContent>
                    <w:p w:rsidR="00601D10" w:rsidRDefault="00F45CCF">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Дата</w:t>
                      </w:r>
                    </w:p>
                  </w:txbxContent>
                </v:textbox>
              </v:shape>
              <v:shape id="Text Box 52" o:spid="_x0000_s1078" type="#_x0000_t202" style="position:absolute;left:9513;top:15083;width:751;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P3tsAA&#10;AADbAAAADwAAAGRycy9kb3ducmV2LnhtbERPTWsCMRC9F/wPYQq9FM1aROrWKGoRRHpxq/dhM90s&#10;TSZLEnX7740g9DaP9znzZe+suFCIrWcF41EBgrj2uuVGwfF7O3wHEROyRuuZFPxRhOVi8DTHUvsr&#10;H+hSpUbkEI4lKjApdaWUsTbkMI58R5y5Hx8cpgxDI3XAaw53Vr4VxVQ6bDk3GOxoY6j+rc5OQbVf&#10;f00OfZoW29ParD6lDa+dVerluV99gEjUp3/xw73Tef4M7r/kA+Ti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5P3tsAAAADbAAAADwAAAAAAAAAAAAAAAACYAgAAZHJzL2Rvd25y&#10;ZXYueG1sUEsFBgAAAAAEAAQA9QAAAIUDAAAAAA==&#10;" filled="f" stroked="f">
                <v:textbox inset=".35mm,.35mm,.35mm,.35mm">
                  <w:txbxContent>
                    <w:p w:rsidR="00601D10" w:rsidRDefault="00F45CCF">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Лист</w:t>
                      </w:r>
                    </w:p>
                  </w:txbxContent>
                </v:textbox>
              </v:shape>
              <v:shape id="Text Box 53" o:spid="_x0000_s1079" type="#_x0000_t202" style="position:absolute;left:9513;top:15379;width:751;height: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WUlr8A&#10;AADbAAAADwAAAGRycy9kb3ducmV2LnhtbERPy2oCMRTdF/yHcAU3RTOVIjIaxQeClG4cdX+ZXCeD&#10;yc2QpDr+fbModHk47+W6d1Y8KMTWs4KPSQGCuPa65UbB5XwYz0HEhKzReiYFL4qwXg3ellhq/+QT&#10;ParUiBzCsUQFJqWulDLWhhzGie+IM3fzwWHKMDRSB3zmcGfltChm0mHLucFgRztD9b36cQqqr+33&#10;56lPs+Jw3ZrNXtrw3lmlRsN+swCRqE//4j/3USuY5vX5S/4Bcv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xZSWvwAAANsAAAAPAAAAAAAAAAAAAAAAAJgCAABkcnMvZG93bnJl&#10;di54bWxQSwUGAAAAAAQABAD1AAAAhAMAAAAA&#10;" filled="f" stroked="f">
                <v:textbox inset=".35mm,.35mm,.35mm,.35mm">
                  <w:txbxContent>
                    <w:p w:rsidR="00601D10" w:rsidRDefault="00F45CCF">
                      <w:pPr>
                        <w:overflowPunct w:val="0"/>
                        <w:jc w:val="center"/>
                        <w:rPr>
                          <w:rFonts w:ascii="GOST 2.304 type" w:hAnsi="GOST 2.304 type" w:cs="GOST 2.304 type"/>
                          <w:i/>
                          <w:kern w:val="2"/>
                          <w:sz w:val="22"/>
                          <w:szCs w:val="22"/>
                        </w:rPr>
                      </w:pPr>
                      <w:r>
                        <w:rPr>
                          <w:rFonts w:ascii="GOST 2.304 type" w:hAnsi="GOST 2.304 type" w:cs="GOST 2.304 type"/>
                          <w:i/>
                          <w:kern w:val="2"/>
                          <w:sz w:val="22"/>
                          <w:szCs w:val="22"/>
                        </w:rPr>
                        <w:t>2</w:t>
                      </w:r>
                    </w:p>
                  </w:txbxContent>
                </v:textbox>
              </v:shape>
              <v:shape id="Text Box 54" o:spid="_x0000_s1080" type="#_x0000_t202" style="position:absolute;left:5299;top:14452;width:6265;height:4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kxDcIA&#10;AADbAAAADwAAAGRycy9kb3ducmV2LnhtbESPQWsCMRSE74L/ITyhF6lZRURWo6hFKNKLq70/Ns/N&#10;YvKyJKlu/31TKPQ4zMw3zHrbOyseFGLrWcF0UoAgrr1uuVFwvRxflyBiQtZoPZOCb4qw3QwHayy1&#10;f/KZHlVqRIZwLFGBSakrpYy1IYdx4jvi7N18cJiyDI3UAZ8Z7qycFcVCOmw5Lxjs6GCovldfTkF1&#10;2n/Mz31aFMfPvdm9SRvGnVXqZdTvViAS9ek//Nd+1wpmU/j9kn+A3P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iTENwgAAANsAAAAPAAAAAAAAAAAAAAAAAJgCAABkcnMvZG93&#10;bnJldi54bWxQSwUGAAAAAAQABAD1AAAAhwMAAAAA&#10;" filled="f" stroked="f">
                <v:textbox inset=".35mm,.35mm,.35mm,.35mm">
                  <w:txbxContent>
                    <w:p w:rsidR="00601D10" w:rsidRDefault="00F45CCF">
                      <w:pPr>
                        <w:overflowPunct w:val="0"/>
                        <w:jc w:val="center"/>
                        <w:rPr>
                          <w:rFonts w:ascii="GOST 2.304 type" w:hAnsi="GOST 2.304 type" w:cs="GOST 2.304 type"/>
                          <w:i/>
                          <w:kern w:val="2"/>
                          <w:sz w:val="34"/>
                          <w:szCs w:val="34"/>
                        </w:rPr>
                      </w:pPr>
                      <w:r>
                        <w:rPr>
                          <w:rFonts w:ascii="GOST 2.304 type" w:hAnsi="GOST 2.304 type" w:cs="GOST 2.304 type"/>
                          <w:i/>
                          <w:kern w:val="2"/>
                          <w:sz w:val="34"/>
                          <w:szCs w:val="34"/>
                        </w:rPr>
                        <w:t>НКПСИС 30.</w:t>
                      </w:r>
                      <w:r>
                        <w:rPr>
                          <w:rFonts w:ascii="GOST 2.304 type" w:hAnsi="GOST 2.304 type" w:cs="GOST 2.304 type"/>
                          <w:i/>
                          <w:kern w:val="2"/>
                          <w:sz w:val="34"/>
                          <w:szCs w:val="34"/>
                          <w:lang w:val="en-US"/>
                        </w:rPr>
                        <w:t>12.2021</w:t>
                      </w:r>
                      <w:r>
                        <w:rPr>
                          <w:rFonts w:ascii="GOST 2.304 type" w:hAnsi="GOST 2.304 type" w:cs="GOST 2.304 type"/>
                          <w:i/>
                          <w:kern w:val="2"/>
                          <w:sz w:val="34"/>
                          <w:szCs w:val="34"/>
                        </w:rPr>
                        <w:t>.ТС-43 ПЗ</w:t>
                      </w:r>
                    </w:p>
                    <w:p w:rsidR="00601D10" w:rsidRDefault="00601D10">
                      <w:pPr>
                        <w:overflowPunct w:val="0"/>
                        <w:ind w:left="708"/>
                        <w:rPr>
                          <w:rFonts w:ascii="Liberation Serif" w:eastAsia="Noto Sans CJK SC Regular" w:hAnsi="Liberation Serif" w:cs="Lohit Devanagari"/>
                          <w:kern w:val="2"/>
                          <w:sz w:val="24"/>
                          <w:szCs w:val="24"/>
                          <w:lang w:bidi="hi-IN"/>
                        </w:rPr>
                      </w:pPr>
                    </w:p>
                    <w:p w:rsidR="00601D10" w:rsidRDefault="00601D10">
                      <w:pPr>
                        <w:overflowPunct w:val="0"/>
                        <w:rPr>
                          <w:rFonts w:ascii="Liberation Serif" w:eastAsia="Noto Sans CJK SC Regular" w:hAnsi="Liberation Serif" w:cs="Lohit Devanagari"/>
                          <w:kern w:val="2"/>
                          <w:sz w:val="24"/>
                          <w:szCs w:val="24"/>
                          <w:lang w:bidi="hi-IN"/>
                        </w:rPr>
                      </w:pPr>
                    </w:p>
                  </w:txbxContent>
                </v:textbox>
              </v:shape>
              <v:line id="Line 73" o:spid="_x0000_s1081" style="position:absolute;visibility:visible;mso-wrap-style:square" from="1301,15067" to="11596,150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PjZMMAAADbAAAADwAAAGRycy9kb3ducmV2LnhtbESPwWrDMBBE74H+g9hAb4kc05bgRAml&#10;odBLD3EMuS7W1hK2VsZSbLdfXwUKPQ4z84bZH2fXiZGGYD0r2KwzEMS115YbBdXlfbUFESKyxs4z&#10;KfimAMfDw2KPhfYTn2ksYyMShEOBCkyMfSFlqA05DGvfEyfvyw8OY5JDI/WAU4K7TuZZ9iIdWk4L&#10;Bnt6M1S35c0pmC7+epK2aT9H87y15VN1/clapR6X8+sORKQ5/of/2h9aQZ7D/Uv6AfLw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6z42TDAAAA2wAAAA8AAAAAAAAAAAAA&#10;AAAAoQIAAGRycy9kb3ducmV2LnhtbFBLBQYAAAAABAAEAPkAAACRAwAAAAA=&#10;" strokeweight=".71mm">
                <v:stroke joinstyle="miter" endcap="square"/>
              </v:line>
              <v:line id="Line 74" o:spid="_x0000_s1082" style="position:absolute;visibility:visible;mso-wrap-style:square" from="1307,14782" to="5230,147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9G/8MAAADbAAAADwAAAGRycy9kb3ducmV2LnhtbESPQWvCQBSE74X+h+UVequbqi2SuopY&#10;BC8ejILXR/Y1uyT7NmS3SeqvdwWhx2FmvmGW69E1oqcuWM8K3icZCOLSa8uVgvNp97YAESKyxsYz&#10;KfijAOvV89MSc+0HPlJfxEokCIccFZgY21zKUBpyGCa+JU7ej+8cxiS7SuoOhwR3jZxm2ad0aDkt&#10;GGxpa6isi1+nYDj5y7e0VX3ozcfCFvPz5ZrVSr2+jJsvEJHG+B9+tPdawXQG9y/pB8jV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H/Rv/DAAAA2wAAAA8AAAAAAAAAAAAA&#10;AAAAoQIAAGRycy9kb3ducmV2LnhtbFBLBQYAAAAABAAEAPkAAACRAwAAAAA=&#10;" strokeweight=".71mm">
                <v:stroke joinstyle="miter" endcap="square"/>
              </v:line>
              <v:line id="Line 75" o:spid="_x0000_s1083" style="position:absolute;visibility:visible;mso-wrap-style:square" from="1299,14493" to="5222,14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hDlsQAAADbAAAADwAAAGRycy9kb3ducmV2LnhtbESPQWvCQBSE7wX/w/KEXqRuTEVKmo2I&#10;YGm92Kp4fs0+k2j2bdjdavrvu4LQ4zAz3zD5vDetuJDzjWUFk3ECgri0uuFKwX63enoB4QOyxtYy&#10;KfglD/Ni8JBjpu2Vv+iyDZWIEPYZKqhD6DIpfVmTQT+2HXH0jtYZDFG6SmqH1wg3rUyTZCYNNhwX&#10;auxoWVN53v4YBf3HZ+pGG8+T1SK8rZ9HeDh9r5V6HPaLVxCB+vAfvrfftYJ0Crcv8QfI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2EOWxAAAANsAAAAPAAAAAAAAAAAA&#10;AAAAAKECAABkcnMvZG93bnJldi54bWxQSwUGAAAAAAQABAD5AAAAkgMAAAAA&#10;" strokeweight=".35mm">
                <v:stroke joinstyle="miter" endcap="square"/>
              </v:line>
              <v:line id="Line 76" o:spid="_x0000_s1084" style="position:absolute;visibility:visible;mso-wrap-style:square" from="1299,15640" to="5222,15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TmDcQAAADbAAAADwAAAGRycy9kb3ducmV2LnhtbESPQWvCQBSE7wX/w/KEXqRuTFFKmo2I&#10;YGm92Kp4fs0+k2j2bdjdavrvu4LQ4zAz3zD5vDetuJDzjWUFk3ECgri0uuFKwX63enoB4QOyxtYy&#10;KfglD/Ni8JBjpu2Vv+iyDZWIEPYZKqhD6DIpfVmTQT+2HXH0jtYZDFG6SmqH1wg3rUyTZCYNNhwX&#10;auxoWVN53v4YBf3HZ+pGG8+T1SK8rZ9HeDh9r5V6HPaLVxCB+vAfvrfftYJ0Crcv8QfI4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lOYNxAAAANsAAAAPAAAAAAAAAAAA&#10;AAAAAKECAABkcnMvZG93bnJldi54bWxQSwUGAAAAAAQABAD5AAAAkgMAAAAA&#10;" strokeweight=".35mm">
                <v:stroke joinstyle="miter" endcap="square"/>
              </v:line>
              <v:line id="Line 77" o:spid="_x0000_s1085" style="position:absolute;visibility:visible;mso-wrap-style:square" from="1299,15351" to="5222,15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Z4esQAAADbAAAADwAAAGRycy9kb3ducmV2LnhtbESPQWvCQBSE70L/w/KEXkQ3RpCSuglS&#10;UNRL27R4fs2+JqnZt2F3q/Hfu4WCx2FmvmFWxWA6cSbnW8sK5rMEBHFldcu1gs+PzfQJhA/IGjvL&#10;pOBKHor8YbTCTNsLv9O5DLWIEPYZKmhC6DMpfdWQQT+zPXH0vq0zGKJ0tdQOLxFuOpkmyVIabDku&#10;NNjTS0PVqfw1Cob9W+omr57nm3XYHhYTPP58HZR6HA/rZxCBhnAP/7d3WkG6hL8v8QfI/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Rnh6xAAAANsAAAAPAAAAAAAAAAAA&#10;AAAAAKECAABkcnMvZG93bnJldi54bWxQSwUGAAAAAAQABAD5AAAAkgMAAAAA&#10;" strokeweight=".35mm">
                <v:stroke joinstyle="miter" endcap="square"/>
              </v:line>
              <v:group id="Group 78" o:spid="_x0000_s1086" style="position:absolute;left:1309;top:15090;width:2471;height:246" coordorigin="1309,15090" coordsize="2471,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shape id="Text Box 61" o:spid="_x0000_s1087" type="#_x0000_t202" style="position:absolute;left:1309;top:15090;width:1087;height: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OYkL8A&#10;AADbAAAADwAAAGRycy9kb3ducmV2LnhtbERPy2oCMRTdF/yHcAU3RTOVIjIaxQeClG4cdX+ZXCeD&#10;yc2QpDr+fbModHk47+W6d1Y8KMTWs4KPSQGCuPa65UbB5XwYz0HEhKzReiYFL4qwXg3ellhq/+QT&#10;ParUiBzCsUQFJqWulDLWhhzGie+IM3fzwWHKMDRSB3zmcGfltChm0mHLucFgRztD9b36cQqqr+33&#10;56lPs+Jw3ZrNXtrw3lmlRsN+swCRqE//4j/3USuY5rH5S/4BcvU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ms5iQvwAAANsAAAAPAAAAAAAAAAAAAAAAAJgCAABkcnMvZG93bnJl&#10;di54bWxQSwUGAAAAAAQABAD1AAAAhAMAAAAA&#10;" filled="f" stroked="f">
                  <v:textbox inset=".35mm,.35mm,.35mm,.35mm">
                    <w:txbxContent>
                      <w:p w:rsidR="00601D10" w:rsidRDefault="00F45CCF">
                        <w:pPr>
                          <w:overflowPunct w:val="0"/>
                          <w:jc w:val="both"/>
                          <w:rPr>
                            <w:rFonts w:ascii="GOST 2.304 type" w:hAnsi="GOST 2.304 type" w:cs="GOST 2.304 type"/>
                            <w:kern w:val="2"/>
                            <w:sz w:val="18"/>
                            <w:szCs w:val="18"/>
                            <w:lang w:val="uk-UA"/>
                          </w:rPr>
                        </w:pPr>
                        <w:r>
                          <w:rPr>
                            <w:rFonts w:ascii="GOST 2.304 type" w:hAnsi="GOST 2.304 type" w:cs="GOST 2.304 type"/>
                            <w:kern w:val="2"/>
                            <w:sz w:val="18"/>
                            <w:szCs w:val="18"/>
                          </w:rPr>
                          <w:t>Разраб</w:t>
                        </w:r>
                        <w:r>
                          <w:rPr>
                            <w:rFonts w:ascii="GOST 2.304 type" w:hAnsi="GOST 2.304 type" w:cs="GOST 2.304 type"/>
                            <w:kern w:val="2"/>
                            <w:sz w:val="18"/>
                            <w:szCs w:val="18"/>
                            <w:lang w:val="uk-UA"/>
                          </w:rPr>
                          <w:t>.</w:t>
                        </w:r>
                      </w:p>
                    </w:txbxContent>
                  </v:textbox>
                </v:shape>
                <v:shape id="Text Box 62" o:spid="_x0000_s1088" type="#_x0000_t202" style="position:absolute;left:2462;top:15094;width:1317;height:241;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i/PsMA&#10;AADbAAAADwAAAGRycy9kb3ducmV2LnhtbESPQYvCMBSE74L/ITxhb5rqYV2rUVQUVvawWD14fDbP&#10;Nti8lCar9d9vBMHjMDPfMLNFaytxo8YbxwqGgwQEce604ULB8bDtf4HwAVlj5ZgUPMjDYt7tzDDV&#10;7s57umWhEBHCPkUFZQh1KqXPS7LoB64mjt7FNRZDlE0hdYP3CLeVHCXJp7RoOC6UWNO6pPya/VkF&#10;5mweq1yuN7uf9vdEp8P4eNmelfrotcspiEBteIdf7W+tYDSB55f4A+T8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i/PsMAAADbAAAADwAAAAAAAAAAAAAAAACYAgAAZHJzL2Rv&#10;d25yZXYueG1sUEsFBgAAAAAEAAQA9QAAAIgDAAAAAA==&#10;" filled="f" stroked="f"/>
              </v:group>
              <v:group id="Group 81" o:spid="_x0000_s1089" style="position:absolute;left:1309;top:15370;width:2471;height:252" coordorigin="1309,15370" coordsize="247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shape id="Text Box 64" o:spid="_x0000_s1090" type="#_x0000_t202" style="position:absolute;left:1309;top:15370;width:1087;height: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Cn0MMA&#10;AADbAAAADwAAAGRycy9kb3ducmV2LnhtbESPQWsCMRSE74X+h/AKvRTNWovIahRtEUR6cdX7Y/Pc&#10;LE1eliTV9d8bodDjMDPfMPNl76y4UIitZwWjYQGCuPa65UbB8bAZTEHEhKzReiYFN4qwXDw/zbHU&#10;/sp7ulSpERnCsUQFJqWulDLWhhzGoe+Is3f2wWHKMjRSB7xmuLPyvSgm0mHLecFgR5+G6p/q1ymo&#10;duvvj32fJsXmtDarL2nDW2eVen3pVzMQifr0H/5rb7WC8QgeX/IPkI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lCn0MMAAADbAAAADwAAAAAAAAAAAAAAAACYAgAAZHJzL2Rv&#10;d25yZXYueG1sUEsFBgAAAAAEAAQA9QAAAIgDAAAAAA==&#10;" filled="f" stroked="f">
                  <v:textbox inset=".35mm,.35mm,.35mm,.35mm">
                    <w:txbxContent>
                      <w:p w:rsidR="00601D10" w:rsidRDefault="00F45CCF">
                        <w:pPr>
                          <w:overflowPunct w:val="0"/>
                          <w:jc w:val="both"/>
                          <w:rPr>
                            <w:rFonts w:ascii="GOST 2.304 type" w:hAnsi="GOST 2.304 type" w:cs="GOST 2.304 type"/>
                            <w:kern w:val="2"/>
                            <w:sz w:val="18"/>
                            <w:szCs w:val="18"/>
                          </w:rPr>
                        </w:pPr>
                        <w:r>
                          <w:rPr>
                            <w:rFonts w:ascii="GOST 2.304 type" w:hAnsi="GOST 2.304 type" w:cs="GOST 2.304 type"/>
                            <w:kern w:val="2"/>
                            <w:sz w:val="18"/>
                            <w:szCs w:val="18"/>
                            <w:lang w:val="uk-UA"/>
                          </w:rPr>
                          <w:t>П</w:t>
                        </w:r>
                        <w:r>
                          <w:rPr>
                            <w:rFonts w:ascii="GOST 2.304 type" w:hAnsi="GOST 2.304 type" w:cs="GOST 2.304 type"/>
                            <w:kern w:val="2"/>
                            <w:sz w:val="18"/>
                            <w:szCs w:val="18"/>
                          </w:rPr>
                          <w:t>ровер.</w:t>
                        </w:r>
                      </w:p>
                      <w:p w:rsidR="00601D10" w:rsidRDefault="00601D10">
                        <w:pPr>
                          <w:overflowPunct w:val="0"/>
                          <w:jc w:val="both"/>
                          <w:rPr>
                            <w:rFonts w:ascii="Liberation Serif" w:eastAsia="Noto Sans CJK SC Regular" w:hAnsi="Liberation Serif" w:cs="Lohit Devanagari"/>
                            <w:kern w:val="2"/>
                            <w:sz w:val="24"/>
                            <w:szCs w:val="24"/>
                            <w:lang w:bidi="hi-IN"/>
                          </w:rPr>
                        </w:pPr>
                      </w:p>
                    </w:txbxContent>
                  </v:textbox>
                </v:shape>
                <v:shape id="Text Box 65" o:spid="_x0000_s1091" type="#_x0000_t202" style="position:absolute;left:2462;top:15377;width:1317;height:24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W7ksMA&#10;AADbAAAADwAAAGRycy9kb3ducmV2LnhtbESPQYvCMBSE74L/ITxhb5rqgivVKCoKK3tYrB48Pptn&#10;G2xeSpPV+u83guBxmJlvmNmitZW4UeONYwXDQQKCOHfacKHgeNj2JyB8QNZYOSYFD/KwmHc7M0y1&#10;u/OeblkoRISwT1FBGUKdSunzkiz6gauJo3dxjcUQZVNI3eA9wm0lR0kylhYNx4USa1qXlF+zP6vA&#10;nM1jlcv1ZvfT/p7odPg6XrZnpT567XIKIlAb3uFX+1sr+BzB80v8AXL+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hW7ksMAAADbAAAADwAAAAAAAAAAAAAAAACYAgAAZHJzL2Rv&#10;d25yZXYueG1sUEsFBgAAAAAEAAQA9QAAAIgDAAAAAA==&#10;" filled="f" stroked="f"/>
              </v:group>
              <v:group id="Group 84" o:spid="_x0000_s1092" style="position:absolute;left:1309;top:15658;width:2471;height:252" coordorigin="1309,15658" coordsize="2471,2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ZaAA3FAAAA2wAA&#10;AA8AAAAAAAAAAAAAAAAAqgIAAGRycy9kb3ducmV2LnhtbFBLBQYAAAAABAAEAPoAAACcAwAAAAA=&#10;">
                <v:shape id="Text Box 67" o:spid="_x0000_s1093" type="#_x0000_t202" style="position:absolute;left:1309;top:15658;width:1087;height:2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cESMMA&#10;AADbAAAADwAAAGRycy9kb3ducmV2LnhtbESPQWsCMRSE74X+h/AKXkrN1orI1ihaEaR42dXeH5vX&#10;zdLkZUlSXf+9KRQ8DjPzDbNYDc6KM4XYeVbwOi5AEDded9wqOB13L3MQMSFrtJ5JwZUirJaPDwss&#10;tb9wRec6tSJDOJaowKTUl1LGxpDDOPY9cfa+fXCYsgyt1AEvGe6snBTFTDrsOC8Y7OnDUPNT/zoF&#10;9efmMK2GNCt2Xxuz3kobnnur1OhpWL+DSDSke/i/vdcK3qbw9yX/ALm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icESMMAAADbAAAADwAAAAAAAAAAAAAAAACYAgAAZHJzL2Rv&#10;d25yZXYueG1sUEsFBgAAAAAEAAQA9QAAAIgDAAAAAA==&#10;" filled="f" stroked="f">
                  <v:textbox inset=".35mm,.35mm,.35mm,.35mm">
                    <w:txbxContent>
                      <w:p w:rsidR="00601D10" w:rsidRDefault="00F45CCF">
                        <w:pPr>
                          <w:overflowPunct w:val="0"/>
                          <w:jc w:val="both"/>
                          <w:rPr>
                            <w:rFonts w:ascii="GOST 2.304 type" w:hAnsi="GOST 2.304 type" w:cs="GOST 2.304 type"/>
                            <w:kern w:val="2"/>
                            <w:sz w:val="18"/>
                            <w:szCs w:val="18"/>
                            <w:lang w:val="uk-UA"/>
                          </w:rPr>
                        </w:pPr>
                        <w:r>
                          <w:rPr>
                            <w:rFonts w:ascii="GOST 2.304 type" w:hAnsi="GOST 2.304 type" w:cs="GOST 2.304 type"/>
                            <w:kern w:val="2"/>
                            <w:sz w:val="18"/>
                            <w:szCs w:val="18"/>
                            <w:lang w:val="uk-UA"/>
                          </w:rPr>
                          <w:t>Реценз</w:t>
                        </w:r>
                      </w:p>
                    </w:txbxContent>
                  </v:textbox>
                </v:shape>
                <v:shape id="Text Box 68" o:spid="_x0000_s1094" type="#_x0000_t202" style="position:absolute;left:2462;top:15665;width:1317;height:244;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wj5sQA&#10;AADbAAAADwAAAGRycy9kb3ducmV2LnhtbESPT4vCMBTE7wt+h/AEb5q6sirVKCorrHgQ/xw8Pptn&#10;G2xeSpPV+u03grDHYWZ+w0znjS3FnWpvHCvo9xIQxJnThnMFp+O6OwbhA7LG0jEpeJKH+az1McVU&#10;uwfv6X4IuYgQ9ikqKEKoUil9VpBF33MVcfSurrYYoqxzqWt8RLgt5WeSDKVFw3GhwIpWBWW3w69V&#10;YC7muczk6nuzbXZnOh9Hp+v6olSn3SwmIAI14T/8bv9oBYMveH2JP0D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8I+bEAAAA2wAAAA8AAAAAAAAAAAAAAAAAmAIAAGRycy9k&#10;b3ducmV2LnhtbFBLBQYAAAAABAAEAPUAAACJAwAAAAA=&#10;" filled="f" stroked="f"/>
              </v:group>
              <v:group id="Group 87" o:spid="_x0000_s1095" style="position:absolute;left:1309;top:15940;width:2471;height:246" coordorigin="1309,15940" coordsize="2471,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shape id="Text Box 70" o:spid="_x0000_s1096" type="#_x0000_t202" style="position:absolute;left:1309;top:15940;width:1087;height:24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WaP8MA&#10;AADbAAAADwAAAGRycy9kb3ducmV2LnhtbESPQWsCMRSE74L/ITyhF6lZq9iyNYq2CEW8uLb3x+Z1&#10;szR5WZKo679vCgWPw8x8wyzXvbPiQiG2nhVMJwUI4trrlhsFn6fd4wuImJA1Ws+k4EYR1qvhYIml&#10;9lc+0qVKjcgQjiUqMCl1pZSxNuQwTnxHnL1vHxymLEMjdcBrhjsrn4piIR22nBcMdvRmqP6pzk5B&#10;td8e5sc+LYrd19Zs3qUN484q9TDqN68gEvXpHv5vf2gFs2f4+5J/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WaP8MAAADbAAAADwAAAAAAAAAAAAAAAACYAgAAZHJzL2Rv&#10;d25yZXYueG1sUEsFBgAAAAAEAAQA9QAAAIgDAAAAAA==&#10;" filled="f" stroked="f">
                  <v:textbox inset=".35mm,.35mm,.35mm,.35mm">
                    <w:txbxContent>
                      <w:p w:rsidR="00601D10" w:rsidRDefault="00F45CCF">
                        <w:pPr>
                          <w:overflowPunct w:val="0"/>
                          <w:jc w:val="both"/>
                          <w:rPr>
                            <w:rFonts w:ascii="GOST 2.304 type" w:hAnsi="GOST 2.304 type" w:cs="GOST 2.304 type"/>
                            <w:kern w:val="2"/>
                            <w:sz w:val="18"/>
                            <w:szCs w:val="18"/>
                            <w:lang w:val="uk-UA"/>
                          </w:rPr>
                        </w:pPr>
                        <w:r>
                          <w:rPr>
                            <w:rFonts w:ascii="GOST 2.304 type" w:hAnsi="GOST 2.304 type" w:cs="GOST 2.304 type"/>
                            <w:kern w:val="2"/>
                            <w:sz w:val="18"/>
                            <w:szCs w:val="18"/>
                            <w:lang w:val="uk-UA"/>
                          </w:rPr>
                          <w:t xml:space="preserve"> Н. Контр.</w:t>
                        </w:r>
                      </w:p>
                    </w:txbxContent>
                  </v:textbox>
                </v:shape>
                <v:shape id="Text Box 71" o:spid="_x0000_s1097" type="#_x0000_t202" style="position:absolute;left:2462;top:15944;width:1317;height:241;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MeMIA&#10;AADbAAAADwAAAGRycy9kb3ducmV2LnhtbERPy2rCQBTdC/7DcAvd6aQtqEQnQaVCpQvxsXB5zVyT&#10;wcydkJkm8e87i0KXh/Ne5YOtRUetN44VvE0TEMSF04ZLBZfzbrIA4QOyxtoxKXiShzwbj1aYatfz&#10;kbpTKEUMYZ+igiqEJpXSFxVZ9FPXEEfu7lqLIcK2lLrFPobbWr4nyUxaNBwbKmxoW1HxOP1YBeZm&#10;nptCbj/338PhStfz/HLf3ZR6fRnWSxCBhvAv/nN/aQUfcWz8En+Az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Yx4wgAAANsAAAAPAAAAAAAAAAAAAAAAAJgCAABkcnMvZG93&#10;bnJldi54bWxQSwUGAAAAAAQABAD1AAAAhwMAAAAA&#10;" filled="f" stroked="f"/>
              </v:group>
              <v:group id="Group 90" o:spid="_x0000_s1098" style="position:absolute;left:1309;top:16221;width:2471;height:246" coordorigin="1309,16221" coordsize="2471,2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shape id="Text Box 73" o:spid="_x0000_s1099" type="#_x0000_t202" style="position:absolute;left:1309;top:16221;width:1087;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xNsAA&#10;AADbAAAADwAAAGRycy9kb3ducmV2LnhtbERPz2vCMBS+D/wfwht4GWvqEBnVWKpDGGMX63Z/NM+m&#10;LHkpSdT63y+HwY4f3+9NPTkrrhTi4FnBoihBEHdeD9wr+Dodnl9BxISs0XomBXeKUG9nDxustL/x&#10;ka5t6kUO4VihApPSWEkZO0MOY+FH4sydfXCYMgy91AFvOdxZ+VKWK+lw4NxgcKS9oe6nvTgF7cfu&#10;c3mc0qo8fO9M8yZteBqtUvPHqVmDSDSlf/Gf+10rWOb1+Uv+AXL7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RpxNsAAAADbAAAADwAAAAAAAAAAAAAAAACYAgAAZHJzL2Rvd25y&#10;ZXYueG1sUEsFBgAAAAAEAAQA9QAAAIUDAAAAAA==&#10;" filled="f" stroked="f">
                  <v:textbox inset=".35mm,.35mm,.35mm,.35mm">
                    <w:txbxContent>
                      <w:p w:rsidR="00601D10" w:rsidRDefault="00F45CCF">
                        <w:pPr>
                          <w:overflowPunct w:val="0"/>
                          <w:jc w:val="both"/>
                          <w:rPr>
                            <w:rFonts w:ascii="GOST 2.304 type" w:hAnsi="GOST 2.304 type" w:cs="GOST 2.304 type"/>
                            <w:kern w:val="2"/>
                            <w:sz w:val="18"/>
                            <w:szCs w:val="18"/>
                            <w:lang w:val="uk-UA"/>
                          </w:rPr>
                        </w:pPr>
                        <w:r>
                          <w:rPr>
                            <w:rFonts w:ascii="GOST 2.304 type" w:hAnsi="GOST 2.304 type" w:cs="GOST 2.304 type"/>
                            <w:kern w:val="2"/>
                            <w:sz w:val="18"/>
                            <w:szCs w:val="18"/>
                            <w:lang w:val="uk-UA"/>
                          </w:rPr>
                          <w:t>Утверд.</w:t>
                        </w:r>
                      </w:p>
                    </w:txbxContent>
                  </v:textbox>
                </v:shape>
                <v:shape id="Text Box 74" o:spid="_x0000_s1100" type="#_x0000_t202" style="position:absolute;left:2462;top:16226;width:1317;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WmMMA&#10;AADbAAAADwAAAGRycy9kb3ducmV2LnhtbESPQYvCMBSE74L/ITzBm6Yui0rXKCorKB7E6sHjs3m2&#10;YZuX0mS1/nuzsOBxmJlvmNmitZW4U+ONYwWjYQKCOHfacKHgfNoMpiB8QNZYOSYFT/KwmHc7M0y1&#10;e/CR7lkoRISwT1FBGUKdSunzkiz6oauJo3dzjcUQZVNI3eAjwm0lP5JkLC0ajgsl1rQuKf/Jfq0C&#10;czXPVS7X37t9e7jQ5TQ53zZXpfq9dvkFIlAb3uH/9lYr+BzB35f4A+T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FWmMMAAADbAAAADwAAAAAAAAAAAAAAAACYAgAAZHJzL2Rv&#10;d25yZXYueG1sUEsFBgAAAAAEAAQA9QAAAIgDAAAAAA==&#10;" filled="f" stroked="f"/>
              </v:group>
              <v:line id="Line 93" o:spid="_x0000_s1101" style="position:absolute;visibility:visible;mso-wrap-style:square" from="8628,15072" to="8628,164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2wGxMMAAADbAAAADwAAAGRycy9kb3ducmV2LnhtbESPQWvCQBSE7wX/w/IEb3VTUZHUVUpF&#10;8NJDo+D1kX3NLsm+DdltEv313YLgcZiZb5jtfnSN6KkL1rOCt3kGgrj02nKl4HI+vm5AhIissfFM&#10;Cm4UYL+bvGwx137gb+qLWIkE4ZCjAhNjm0sZSkMOw9y3xMn78Z3DmGRXSd3hkOCukYssW0uHltOC&#10;wZY+DZV18esUDGd/PUhb1V+9WW1ssbxc71mt1Gw6fryDiDTGZ/jRPmkFywX8f0k/QO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NsBsTDAAAA2wAAAA8AAAAAAAAAAAAA&#10;AAAAoQIAAGRycy9kb3ducmV2LnhtbFBLBQYAAAAABAAEAPkAAACRAwAAAAA=&#10;" strokeweight=".71mm">
                <v:stroke joinstyle="miter" endcap="square"/>
              </v:line>
              <v:shape id="Text Box 76" o:spid="_x0000_s1102" type="#_x0000_t202" style="position:absolute;left:5308;top:15128;width:3237;height:12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jvQcMA&#10;AADbAAAADwAAAGRycy9kb3ducmV2LnhtbESPQWsCMRSE74X+h/AKXkrN1orI1ihaEaR42dXeH5vX&#10;zdLkZUlSXf+9KRQ8DjPzDbNYDc6KM4XYeVbwOi5AEDded9wqOB13L3MQMSFrtJ5JwZUirJaPDwss&#10;tb9wRec6tSJDOJaowKTUl1LGxpDDOPY9cfa+fXCYsgyt1AEvGe6snBTFTDrsOC8Y7OnDUPNT/zoF&#10;9efmMK2GNCt2Xxuz3kobnnur1OhpWL+DSDSke/i/vdcKpm/w9yX/ALm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jvQcMAAADbAAAADwAAAAAAAAAAAAAAAACYAgAAZHJzL2Rv&#10;d25yZXYueG1sUEsFBgAAAAAEAAQA9QAAAIgDAAAAAA==&#10;" filled="f" stroked="f">
                <v:textbox inset=".35mm,.35mm,.35mm,.35mm">
                  <w:txbxContent>
                    <w:p w:rsidR="00601D10" w:rsidRDefault="00601D10"/>
                  </w:txbxContent>
                </v:textbox>
              </v:shape>
              <v:line id="Line 95" o:spid="_x0000_s1103" style="position:absolute;visibility:visible;mso-wrap-style:square" from="8634,15355" to="11601,153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8k7K8MAAADbAAAADwAAAGRycy9kb3ducmV2LnhtbESPwWrDMBBE74H+g9hAb4mc4pbgRAml&#10;odBLD3EMuS7W1hK2VsZSbLdfXwUKPQ4z84bZH2fXiZGGYD0r2KwzEMS115YbBdXlfbUFESKyxs4z&#10;KfimAMfDw2KPhfYTn2ksYyMShEOBCkyMfSFlqA05DGvfEyfvyw8OY5JDI/WAU4K7Tj5l2Yt0aDkt&#10;GOzpzVDdljenYLr460napv0czfPWlnl1/clapR6X8+sORKQ5/of/2h9aQZ7D/Uv6AfLw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PJOyvDAAAA2wAAAA8AAAAAAAAAAAAA&#10;AAAAoQIAAGRycy9kb3ducmV2LnhtbFBLBQYAAAAABAAEAPkAAACRAwAAAAA=&#10;" strokeweight=".71mm">
                <v:stroke joinstyle="miter" endcap="square"/>
              </v:line>
              <v:line id="Line 96" o:spid="_x0000_s1104" style="position:absolute;visibility:visible;mso-wrap-style:square" from="8633,15640" to="11600,156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IWesMMAAADbAAAADwAAAGRycy9kb3ducmV2LnhtbESPQWvCQBSE7wX/w/IEb3Vj0SKpq4hF&#10;8NJDo+D1kX3NLsm+Ddk1if56t1DocZiZb5jNbnSN6KkL1rOCxTwDQVx6bblScDkfX9cgQkTW2Hgm&#10;BXcKsNtOXjaYaz/wN/VFrESCcMhRgYmxzaUMpSGHYe5b4uT9+M5hTLKrpO5wSHDXyLcse5cOLacF&#10;gy0dDJV1cXMKhrO/fkpb1V+9Wa1tsbxcH1mt1Gw67j9ARBrjf/ivfdIKliv4/ZJ+gN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yFnrDDAAAA2wAAAA8AAAAAAAAAAAAA&#10;AAAAoQIAAGRycy9kb3ducmV2LnhtbFBLBQYAAAAABAAEAPkAAACRAwAAAAA=&#10;" strokeweight=".71mm">
                <v:stroke joinstyle="miter" endcap="square"/>
              </v:line>
              <v:line id="Line 97" o:spid="_x0000_s1105" style="position:absolute;visibility:visible;mso-wrap-style:square" from="10319,15072" to="10319,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cAx8MAAADbAAAADwAAAGRycy9kb3ducmV2LnhtbESPQWvCQBSE7wX/w/IEb3XTYkWiq5QW&#10;wYuHRsHrI/vMLsm+DdltEv31rlDocZiZb5jNbnSN6KkL1rOCt3kGgrj02nKl4Hzav65AhIissfFM&#10;Cm4UYLedvGww137gH+qLWIkE4ZCjAhNjm0sZSkMOw9y3xMm7+s5hTLKrpO5wSHDXyPcsW0qHltOC&#10;wZa+DJV18esUDCd/+Za2qo+9+VjZYnG+3LNaqdl0/FyDiDTG//Bf+6AVLJbw/JJ+gN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xXAMfDAAAA2wAAAA8AAAAAAAAAAAAA&#10;AAAAoQIAAGRycy9kb3ducmV2LnhtbFBLBQYAAAAABAAEAPkAAACRAwAAAAA=&#10;" strokeweight=".71mm">
                <v:stroke joinstyle="miter" endcap="square"/>
              </v:line>
              <v:shape id="Text Box 80" o:spid="_x0000_s1106" type="#_x0000_t202" style="position:absolute;left:8667;top:15083;width:75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PpQsMA&#10;AADbAAAADwAAAGRycy9kb3ducmV2LnhtbESPQWsCMRSE74L/ITyhF9GsRVS2RlGLUIoXt+39sXlu&#10;FpOXJUl1+++bQsHjMDPfMOtt76y4UYitZwWzaQGCuPa65UbB58dxsgIRE7JG65kU/FCE7WY4WGOp&#10;/Z3PdKtSIzKEY4kKTEpdKWWsDTmMU98RZ+/ig8OUZWikDnjPcGflc1EspMOW84LBjg6G6mv17RRU&#10;7/vT/NynRXH82pvdq7Rh3Fmlnkb97gVEoj49wv/tN61gvoS/L/kH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vPpQsMAAADbAAAADwAAAAAAAAAAAAAAAACYAgAAZHJzL2Rv&#10;d25yZXYueG1sUEsFBgAAAAAEAAQA9QAAAIgDAAAAAA==&#10;" filled="f" stroked="f">
                <v:textbox inset=".35mm,.35mm,.35mm,.35mm">
                  <w:txbxContent>
                    <w:p w:rsidR="00601D10" w:rsidRDefault="00F45CCF">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Лит</w:t>
                      </w:r>
                    </w:p>
                  </w:txbxContent>
                </v:textbox>
              </v:shape>
              <v:shape id="Text Box 81" o:spid="_x0000_s1107" type="#_x0000_t202" style="position:absolute;left:10361;top:15083;width:1190;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x9MMAA&#10;AADbAAAADwAAAGRycy9kb3ducmV2LnhtbERPz2vCMBS+D/wfwht4GWvqEBnVWKpDGGMX63Z/NM+m&#10;LHkpSdT63y+HwY4f3+9NPTkrrhTi4FnBoihBEHdeD9wr+Dodnl9BxISs0XomBXeKUG9nDxustL/x&#10;ka5t6kUO4VihApPSWEkZO0MOY+FH4sydfXCYMgy91AFvOdxZ+VKWK+lw4NxgcKS9oe6nvTgF7cfu&#10;c3mc0qo8fO9M8yZteBqtUvPHqVmDSDSlf/Gf+10rWOax+Uv+AXL7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2x9MMAAAADbAAAADwAAAAAAAAAAAAAAAACYAgAAZHJzL2Rvd25y&#10;ZXYueG1sUEsFBgAAAAAEAAQA9QAAAIUDAAAAAA==&#10;" filled="f" stroked="f">
                <v:textbox inset=".35mm,.35mm,.35mm,.35mm">
                  <w:txbxContent>
                    <w:p w:rsidR="00601D10" w:rsidRDefault="00F45CCF">
                      <w:pPr>
                        <w:overflowPunct w:val="0"/>
                        <w:jc w:val="center"/>
                        <w:rPr>
                          <w:rFonts w:ascii="GOST 2.304 type" w:hAnsi="GOST 2.304 type" w:cs="GOST 2.304 type"/>
                          <w:kern w:val="2"/>
                          <w:sz w:val="18"/>
                          <w:szCs w:val="20"/>
                          <w:lang w:val="uk-UA"/>
                        </w:rPr>
                      </w:pPr>
                      <w:r>
                        <w:rPr>
                          <w:rFonts w:ascii="GOST 2.304 type" w:hAnsi="GOST 2.304 type" w:cs="GOST 2.304 type"/>
                          <w:kern w:val="2"/>
                          <w:sz w:val="18"/>
                          <w:szCs w:val="20"/>
                          <w:lang w:val="uk-UA"/>
                        </w:rPr>
                        <w:t>Листов</w:t>
                      </w:r>
                    </w:p>
                  </w:txbxContent>
                </v:textbox>
              </v:shape>
              <v:shape id="Text Box 82" o:spid="_x0000_s1108" type="#_x0000_t202" style="position:absolute;left:10373;top:15376;width:1190;height:240;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dansQA&#10;AADbAAAADwAAAGRycy9kb3ducmV2LnhtbESPT4vCMBTE7wt+h/AEb5q6yKrVKCorrHgQ/xw8Pptn&#10;G2xeSpPV+u03grDHYWZ+w0znjS3FnWpvHCvo9xIQxJnThnMFp+O6OwLhA7LG0jEpeJKH+az1McVU&#10;uwfv6X4IuYgQ9ikqKEKoUil9VpBF33MVcfSurrYYoqxzqWt8RLgt5WeSfEmLhuNCgRWtCspuh1+r&#10;wFzMc5nJ1fdm2+zOdD4OT9f1RalOu1lMQARqwn/43f7RCgZjeH2JP0D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3Wp7EAAAA2wAAAA8AAAAAAAAAAAAAAAAAmAIAAGRycy9k&#10;b3ducmV2LnhtbFBLBQYAAAAABAAEAPUAAACJAwAAAAA=&#10;" filled="f" stroked="f"/>
              <v:line id="Line 101" o:spid="_x0000_s1109" style="position:absolute;visibility:visible;mso-wrap-style:square" from="8909,15360" to="8909,15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OU26MIAAADbAAAADwAAAGRycy9kb3ducmV2LnhtbERPz2vCMBS+D/wfwhvsIjO1ooxqFBGU&#10;rZepGzu/Nc+2s3kpSdbW/345CDt+fL9Xm8E0oiPna8sKppMEBHFhdc2lgs+P/fMLCB+QNTaWScGN&#10;PGzWo4cVZtr2fKLuHEoRQ9hnqKAKoc2k9EVFBv3EtsSRu1hnMEToSqkd9jHcNDJNkoU0WHNsqLCl&#10;XUXF9fxrFAxvx9SN3z1P99twyGdj/Pr5zpV6ehy2SxCBhvAvvrtftYJ5XB+/xB8g1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OU26MIAAADbAAAADwAAAAAAAAAAAAAA&#10;AAChAgAAZHJzL2Rvd25yZXYueG1sUEsFBgAAAAAEAAQA+QAAAJADAAAAAA==&#10;" strokeweight=".35mm">
                <v:stroke joinstyle="miter" endcap="square"/>
              </v:line>
              <v:line id="Line 102" o:spid="_x0000_s1110" style="position:absolute;visibility:visible;mso-wrap-style:square" from="9191,15361" to="9191,15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6mTc8QAAADbAAAADwAAAGRycy9kb3ducmV2LnhtbESPT2sCMRTE74LfITyhF6nZVSplaxQR&#10;LNVL/Yfn181zd3XzsiSprt/eFAoeh5n5DTOZtaYWV3K+sqwgHSQgiHOrKy4UHPbL13cQPiBrrC2T&#10;gjt5mE27nQlm2t54S9ddKESEsM9QQRlCk0np85IM+oFtiKN3ss5giNIVUju8Rbip5TBJxtJgxXGh&#10;xIYWJeWX3a9R0K42Q9f/9pwu5+FzPerj8fyzVuql184/QARqwzP83/7SCt5S+PsSf4CcP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qZNzxAAAANsAAAAPAAAAAAAAAAAA&#10;AAAAAKECAABkcnMvZG93bnJldi54bWxQSwUGAAAAAAQABAD5AAAAkgMAAAAA&#10;" strokeweight=".35mm">
                <v:stroke joinstyle="miter" endcap="square"/>
              </v:line>
              <v:shape id="Text Box 85" o:spid="_x0000_s1111" type="#_x0000_t202" style="position:absolute;left:8667;top:15864;width:2884;height:3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pT2MMA&#10;AADbAAAADwAAAGRycy9kb3ducmV2LnhtbESPT2sCMRTE70K/Q3iFXqRmK6KyNYp/EIr04mrvj83r&#10;ZmnysiRRt9++EYQeh5n5DbNY9c6KK4XYelbwNipAENdet9woOJ/2r3MQMSFrtJ5JwS9FWC2fBgss&#10;tb/xka5VakSGcCxRgUmpK6WMtSGHceQ74ux9++AwZRkaqQPeMtxZOS6KqXTYcl4w2NHWUP1TXZyC&#10;6rD5nBz7NC32Xxuz3kkbhp1V6uW5X7+DSNSn//Cj/aEVzGdw/5J/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pT2MMAAADbAAAADwAAAAAAAAAAAAAAAACYAgAAZHJzL2Rv&#10;d25yZXYueG1sUEsFBgAAAAAEAAQA9QAAAIgDAAAAAA==&#10;" filled="f" stroked="f">
                <v:textbox inset=".35mm,.35mm,.35mm,.35mm">
                  <w:txbxContent>
                    <w:p w:rsidR="00601D10" w:rsidRDefault="00F45CCF">
                      <w:pPr>
                        <w:overflowPunct w:val="0"/>
                        <w:rPr>
                          <w:rFonts w:ascii="GOST 2.304 type" w:hAnsi="GOST 2.304 type" w:cs="GOST 2.304 type"/>
                          <w:i/>
                          <w:kern w:val="2"/>
                          <w:sz w:val="24"/>
                          <w:szCs w:val="24"/>
                        </w:rPr>
                      </w:pPr>
                      <w:r>
                        <w:rPr>
                          <w:rFonts w:ascii="GOST 2.304 type" w:hAnsi="GOST 2.304 type" w:cs="GOST 2.304 type"/>
                          <w:i/>
                          <w:kern w:val="2"/>
                          <w:sz w:val="24"/>
                          <w:szCs w:val="24"/>
                        </w:rPr>
                        <w:t>ГБПОУ НСО «НКПСИС»</w:t>
                      </w:r>
                    </w:p>
                  </w:txbxContent>
                </v:textbox>
              </v:shape>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84931880"/>
    <w:multiLevelType w:val="multilevel"/>
    <w:tmpl w:val="84931880"/>
    <w:lvl w:ilvl="0">
      <w:start w:val="1"/>
      <w:numFmt w:val="decimal"/>
      <w:lvlText w:val="%1."/>
      <w:lvlJc w:val="left"/>
      <w:pPr>
        <w:tabs>
          <w:tab w:val="left" w:pos="720"/>
        </w:tabs>
        <w:ind w:left="720" w:hanging="360"/>
      </w:pPr>
      <w:rPr>
        <w:sz w:val="24"/>
        <w:szCs w:val="24"/>
      </w:rPr>
    </w:lvl>
    <w:lvl w:ilvl="1">
      <w:start w:val="1"/>
      <w:numFmt w:val="decimal"/>
      <w:lvlText w:val="%2."/>
      <w:lvlJc w:val="left"/>
      <w:pPr>
        <w:tabs>
          <w:tab w:val="left" w:pos="1440"/>
        </w:tabs>
        <w:ind w:left="1440" w:hanging="360"/>
      </w:pPr>
      <w:rPr>
        <w:sz w:val="24"/>
        <w:szCs w:val="24"/>
      </w:rPr>
    </w:lvl>
    <w:lvl w:ilvl="2">
      <w:start w:val="1"/>
      <w:numFmt w:val="decimal"/>
      <w:lvlText w:val="%3."/>
      <w:lvlJc w:val="left"/>
      <w:pPr>
        <w:tabs>
          <w:tab w:val="left" w:pos="2160"/>
        </w:tabs>
        <w:ind w:left="2160" w:hanging="360"/>
      </w:pPr>
      <w:rPr>
        <w:sz w:val="24"/>
        <w:szCs w:val="24"/>
      </w:rPr>
    </w:lvl>
    <w:lvl w:ilvl="3">
      <w:start w:val="1"/>
      <w:numFmt w:val="decimal"/>
      <w:lvlText w:val="%4."/>
      <w:lvlJc w:val="left"/>
      <w:pPr>
        <w:tabs>
          <w:tab w:val="left" w:pos="2500"/>
        </w:tabs>
        <w:ind w:left="2880" w:hanging="360"/>
      </w:pPr>
      <w:rPr>
        <w:sz w:val="24"/>
        <w:szCs w:val="24"/>
      </w:rPr>
    </w:lvl>
    <w:lvl w:ilvl="4">
      <w:start w:val="1"/>
      <w:numFmt w:val="decimal"/>
      <w:lvlText w:val="%5."/>
      <w:lvlJc w:val="left"/>
      <w:pPr>
        <w:tabs>
          <w:tab w:val="left" w:pos="3220"/>
        </w:tabs>
        <w:ind w:left="3600" w:hanging="360"/>
      </w:pPr>
      <w:rPr>
        <w:sz w:val="24"/>
        <w:szCs w:val="24"/>
      </w:rPr>
    </w:lvl>
    <w:lvl w:ilvl="5">
      <w:start w:val="1"/>
      <w:numFmt w:val="decimal"/>
      <w:lvlText w:val="%6."/>
      <w:lvlJc w:val="left"/>
      <w:pPr>
        <w:tabs>
          <w:tab w:val="left" w:pos="3940"/>
        </w:tabs>
        <w:ind w:left="4320" w:hanging="360"/>
      </w:pPr>
      <w:rPr>
        <w:sz w:val="24"/>
        <w:szCs w:val="24"/>
      </w:rPr>
    </w:lvl>
    <w:lvl w:ilvl="6">
      <w:start w:val="1"/>
      <w:numFmt w:val="decimal"/>
      <w:lvlText w:val="%7."/>
      <w:lvlJc w:val="left"/>
      <w:pPr>
        <w:tabs>
          <w:tab w:val="left" w:pos="4660"/>
        </w:tabs>
        <w:ind w:left="5040" w:hanging="360"/>
      </w:pPr>
      <w:rPr>
        <w:sz w:val="24"/>
        <w:szCs w:val="24"/>
      </w:rPr>
    </w:lvl>
    <w:lvl w:ilvl="7">
      <w:start w:val="1"/>
      <w:numFmt w:val="decimal"/>
      <w:lvlText w:val="%8."/>
      <w:lvlJc w:val="left"/>
      <w:pPr>
        <w:tabs>
          <w:tab w:val="left" w:pos="5380"/>
        </w:tabs>
        <w:ind w:left="5760" w:hanging="360"/>
      </w:pPr>
      <w:rPr>
        <w:sz w:val="24"/>
        <w:szCs w:val="24"/>
      </w:rPr>
    </w:lvl>
    <w:lvl w:ilvl="8">
      <w:start w:val="1"/>
      <w:numFmt w:val="decimal"/>
      <w:lvlText w:val="%9."/>
      <w:lvlJc w:val="left"/>
      <w:pPr>
        <w:tabs>
          <w:tab w:val="left" w:pos="6100"/>
        </w:tabs>
        <w:ind w:left="6480" w:hanging="360"/>
      </w:pPr>
      <w:rPr>
        <w:sz w:val="24"/>
        <w:szCs w:val="24"/>
      </w:rPr>
    </w:lvl>
  </w:abstractNum>
  <w:abstractNum w:abstractNumId="1">
    <w:nsid w:val="A0DE1196"/>
    <w:multiLevelType w:val="multilevel"/>
    <w:tmpl w:val="A0DE1196"/>
    <w:lvl w:ilvl="0">
      <w:start w:val="1"/>
      <w:numFmt w:val="bullet"/>
      <w:lvlText w:val=""/>
      <w:lvlJc w:val="left"/>
      <w:pPr>
        <w:tabs>
          <w:tab w:val="left" w:pos="720"/>
        </w:tabs>
        <w:ind w:left="720" w:hanging="360"/>
      </w:pPr>
      <w:rPr>
        <w:rFonts w:ascii="Symbol" w:hAnsi="Symbol" w:cs="Symbol"/>
        <w:sz w:val="20"/>
      </w:rPr>
    </w:lvl>
    <w:lvl w:ilvl="1">
      <w:start w:val="1"/>
      <w:numFmt w:val="bullet"/>
      <w:lvlText w:val=""/>
      <w:lvlJc w:val="left"/>
      <w:pPr>
        <w:tabs>
          <w:tab w:val="left" w:pos="1440"/>
        </w:tabs>
        <w:ind w:left="1440" w:hanging="360"/>
      </w:pPr>
      <w:rPr>
        <w:rFonts w:ascii="Symbol" w:hAnsi="Symbol" w:cs="Symbol" w:hint="default"/>
        <w:sz w:val="20"/>
      </w:rPr>
    </w:lvl>
    <w:lvl w:ilvl="2">
      <w:start w:val="1"/>
      <w:numFmt w:val="bullet"/>
      <w:lvlText w:val=""/>
      <w:lvlJc w:val="left"/>
      <w:pPr>
        <w:tabs>
          <w:tab w:val="left" w:pos="2160"/>
        </w:tabs>
        <w:ind w:left="2160" w:hanging="360"/>
      </w:pPr>
      <w:rPr>
        <w:rFonts w:ascii="Symbol" w:hAnsi="Symbol" w:cs="Symbol" w:hint="default"/>
        <w:sz w:val="20"/>
      </w:rPr>
    </w:lvl>
    <w:lvl w:ilvl="3">
      <w:start w:val="1"/>
      <w:numFmt w:val="bullet"/>
      <w:lvlText w:val=""/>
      <w:lvlJc w:val="left"/>
      <w:pPr>
        <w:tabs>
          <w:tab w:val="left" w:pos="2880"/>
        </w:tabs>
        <w:ind w:left="2880" w:hanging="360"/>
      </w:pPr>
      <w:rPr>
        <w:rFonts w:ascii="Symbol" w:hAnsi="Symbol" w:cs="Symbol" w:hint="default"/>
        <w:sz w:val="20"/>
      </w:rPr>
    </w:lvl>
    <w:lvl w:ilvl="4">
      <w:start w:val="1"/>
      <w:numFmt w:val="bullet"/>
      <w:lvlText w:val=""/>
      <w:lvlJc w:val="left"/>
      <w:pPr>
        <w:tabs>
          <w:tab w:val="left" w:pos="3600"/>
        </w:tabs>
        <w:ind w:left="3600" w:hanging="360"/>
      </w:pPr>
      <w:rPr>
        <w:rFonts w:ascii="Symbol" w:hAnsi="Symbol" w:cs="Symbol" w:hint="default"/>
        <w:sz w:val="20"/>
      </w:rPr>
    </w:lvl>
    <w:lvl w:ilvl="5">
      <w:start w:val="1"/>
      <w:numFmt w:val="bullet"/>
      <w:lvlText w:val=""/>
      <w:lvlJc w:val="left"/>
      <w:pPr>
        <w:tabs>
          <w:tab w:val="left" w:pos="4320"/>
        </w:tabs>
        <w:ind w:left="4320" w:hanging="360"/>
      </w:pPr>
      <w:rPr>
        <w:rFonts w:ascii="Symbol" w:hAnsi="Symbol" w:cs="Symbol" w:hint="default"/>
        <w:sz w:val="20"/>
      </w:rPr>
    </w:lvl>
    <w:lvl w:ilvl="6">
      <w:start w:val="1"/>
      <w:numFmt w:val="bullet"/>
      <w:lvlText w:val=""/>
      <w:lvlJc w:val="left"/>
      <w:pPr>
        <w:tabs>
          <w:tab w:val="left" w:pos="5040"/>
        </w:tabs>
        <w:ind w:left="5040" w:hanging="360"/>
      </w:pPr>
      <w:rPr>
        <w:rFonts w:ascii="Symbol" w:hAnsi="Symbol" w:cs="Symbol" w:hint="default"/>
        <w:sz w:val="20"/>
      </w:rPr>
    </w:lvl>
    <w:lvl w:ilvl="7">
      <w:start w:val="1"/>
      <w:numFmt w:val="bullet"/>
      <w:lvlText w:val=""/>
      <w:lvlJc w:val="left"/>
      <w:pPr>
        <w:tabs>
          <w:tab w:val="left" w:pos="5760"/>
        </w:tabs>
        <w:ind w:left="5760" w:hanging="360"/>
      </w:pPr>
      <w:rPr>
        <w:rFonts w:ascii="Symbol" w:hAnsi="Symbol" w:cs="Symbol" w:hint="default"/>
        <w:sz w:val="20"/>
      </w:rPr>
    </w:lvl>
    <w:lvl w:ilvl="8">
      <w:start w:val="1"/>
      <w:numFmt w:val="bullet"/>
      <w:lvlText w:val=""/>
      <w:lvlJc w:val="left"/>
      <w:pPr>
        <w:tabs>
          <w:tab w:val="left" w:pos="6480"/>
        </w:tabs>
        <w:ind w:left="6480" w:hanging="360"/>
      </w:pPr>
      <w:rPr>
        <w:rFonts w:ascii="Symbol" w:hAnsi="Symbol" w:cs="Symbol" w:hint="default"/>
        <w:sz w:val="20"/>
      </w:rPr>
    </w:lvl>
  </w:abstractNum>
  <w:abstractNum w:abstractNumId="2">
    <w:nsid w:val="A379EA95"/>
    <w:multiLevelType w:val="multilevel"/>
    <w:tmpl w:val="A379EA95"/>
    <w:lvl w:ilvl="0">
      <w:start w:val="1"/>
      <w:numFmt w:val="bullet"/>
      <w:lvlText w:val=""/>
      <w:lvlJc w:val="left"/>
      <w:pPr>
        <w:tabs>
          <w:tab w:val="left" w:pos="720"/>
        </w:tabs>
        <w:ind w:left="720" w:hanging="360"/>
      </w:pPr>
      <w:rPr>
        <w:rFonts w:ascii="Symbol" w:hAnsi="Symbol" w:cs="Symbol"/>
        <w:sz w:val="20"/>
      </w:rPr>
    </w:lvl>
    <w:lvl w:ilvl="1">
      <w:start w:val="1"/>
      <w:numFmt w:val="bullet"/>
      <w:lvlText w:val=""/>
      <w:lvlJc w:val="left"/>
      <w:pPr>
        <w:tabs>
          <w:tab w:val="left" w:pos="1440"/>
        </w:tabs>
        <w:ind w:left="1440" w:hanging="360"/>
      </w:pPr>
      <w:rPr>
        <w:rFonts w:ascii="Symbol" w:hAnsi="Symbol" w:cs="Symbol" w:hint="default"/>
        <w:sz w:val="20"/>
      </w:rPr>
    </w:lvl>
    <w:lvl w:ilvl="2">
      <w:start w:val="1"/>
      <w:numFmt w:val="bullet"/>
      <w:lvlText w:val=""/>
      <w:lvlJc w:val="left"/>
      <w:pPr>
        <w:tabs>
          <w:tab w:val="left" w:pos="2160"/>
        </w:tabs>
        <w:ind w:left="2160" w:hanging="360"/>
      </w:pPr>
      <w:rPr>
        <w:rFonts w:ascii="Symbol" w:hAnsi="Symbol" w:cs="Symbol" w:hint="default"/>
        <w:sz w:val="20"/>
      </w:rPr>
    </w:lvl>
    <w:lvl w:ilvl="3">
      <w:start w:val="1"/>
      <w:numFmt w:val="bullet"/>
      <w:lvlText w:val=""/>
      <w:lvlJc w:val="left"/>
      <w:pPr>
        <w:tabs>
          <w:tab w:val="left" w:pos="2880"/>
        </w:tabs>
        <w:ind w:left="2880" w:hanging="360"/>
      </w:pPr>
      <w:rPr>
        <w:rFonts w:ascii="Symbol" w:hAnsi="Symbol" w:cs="Symbol" w:hint="default"/>
        <w:sz w:val="20"/>
      </w:rPr>
    </w:lvl>
    <w:lvl w:ilvl="4">
      <w:start w:val="1"/>
      <w:numFmt w:val="bullet"/>
      <w:lvlText w:val=""/>
      <w:lvlJc w:val="left"/>
      <w:pPr>
        <w:tabs>
          <w:tab w:val="left" w:pos="3600"/>
        </w:tabs>
        <w:ind w:left="3600" w:hanging="360"/>
      </w:pPr>
      <w:rPr>
        <w:rFonts w:ascii="Symbol" w:hAnsi="Symbol" w:cs="Symbol" w:hint="default"/>
        <w:sz w:val="20"/>
      </w:rPr>
    </w:lvl>
    <w:lvl w:ilvl="5">
      <w:start w:val="1"/>
      <w:numFmt w:val="bullet"/>
      <w:lvlText w:val=""/>
      <w:lvlJc w:val="left"/>
      <w:pPr>
        <w:tabs>
          <w:tab w:val="left" w:pos="4320"/>
        </w:tabs>
        <w:ind w:left="4320" w:hanging="360"/>
      </w:pPr>
      <w:rPr>
        <w:rFonts w:ascii="Symbol" w:hAnsi="Symbol" w:cs="Symbol" w:hint="default"/>
        <w:sz w:val="20"/>
      </w:rPr>
    </w:lvl>
    <w:lvl w:ilvl="6">
      <w:start w:val="1"/>
      <w:numFmt w:val="bullet"/>
      <w:lvlText w:val=""/>
      <w:lvlJc w:val="left"/>
      <w:pPr>
        <w:tabs>
          <w:tab w:val="left" w:pos="5040"/>
        </w:tabs>
        <w:ind w:left="5040" w:hanging="360"/>
      </w:pPr>
      <w:rPr>
        <w:rFonts w:ascii="Symbol" w:hAnsi="Symbol" w:cs="Symbol" w:hint="default"/>
        <w:sz w:val="20"/>
      </w:rPr>
    </w:lvl>
    <w:lvl w:ilvl="7">
      <w:start w:val="1"/>
      <w:numFmt w:val="bullet"/>
      <w:lvlText w:val=""/>
      <w:lvlJc w:val="left"/>
      <w:pPr>
        <w:tabs>
          <w:tab w:val="left" w:pos="5760"/>
        </w:tabs>
        <w:ind w:left="5760" w:hanging="360"/>
      </w:pPr>
      <w:rPr>
        <w:rFonts w:ascii="Symbol" w:hAnsi="Symbol" w:cs="Symbol" w:hint="default"/>
        <w:sz w:val="20"/>
      </w:rPr>
    </w:lvl>
    <w:lvl w:ilvl="8">
      <w:start w:val="1"/>
      <w:numFmt w:val="bullet"/>
      <w:lvlText w:val=""/>
      <w:lvlJc w:val="left"/>
      <w:pPr>
        <w:tabs>
          <w:tab w:val="left" w:pos="6480"/>
        </w:tabs>
        <w:ind w:left="6480" w:hanging="360"/>
      </w:pPr>
      <w:rPr>
        <w:rFonts w:ascii="Symbol" w:hAnsi="Symbol" w:cs="Symbol" w:hint="default"/>
        <w:sz w:val="20"/>
      </w:rPr>
    </w:lvl>
  </w:abstractNum>
  <w:abstractNum w:abstractNumId="3">
    <w:nsid w:val="A431150D"/>
    <w:multiLevelType w:val="multilevel"/>
    <w:tmpl w:val="A431150D"/>
    <w:lvl w:ilvl="0">
      <w:start w:val="1"/>
      <w:numFmt w:val="decimal"/>
      <w:lvlText w:val="%1."/>
      <w:lvlJc w:val="left"/>
      <w:pPr>
        <w:tabs>
          <w:tab w:val="left" w:pos="720"/>
        </w:tabs>
        <w:ind w:left="720" w:hanging="360"/>
      </w:pPr>
      <w:rPr>
        <w:sz w:val="24"/>
        <w:szCs w:val="24"/>
      </w:rPr>
    </w:lvl>
    <w:lvl w:ilvl="1">
      <w:start w:val="1"/>
      <w:numFmt w:val="decimal"/>
      <w:lvlText w:val="%2."/>
      <w:lvlJc w:val="left"/>
      <w:pPr>
        <w:tabs>
          <w:tab w:val="left" w:pos="1440"/>
        </w:tabs>
        <w:ind w:left="1440" w:hanging="360"/>
      </w:pPr>
      <w:rPr>
        <w:sz w:val="24"/>
        <w:szCs w:val="24"/>
      </w:rPr>
    </w:lvl>
    <w:lvl w:ilvl="2">
      <w:start w:val="1"/>
      <w:numFmt w:val="decimal"/>
      <w:lvlText w:val="%3."/>
      <w:lvlJc w:val="left"/>
      <w:pPr>
        <w:tabs>
          <w:tab w:val="left" w:pos="2160"/>
        </w:tabs>
        <w:ind w:left="2160" w:hanging="360"/>
      </w:pPr>
      <w:rPr>
        <w:sz w:val="24"/>
        <w:szCs w:val="24"/>
      </w:rPr>
    </w:lvl>
    <w:lvl w:ilvl="3">
      <w:start w:val="1"/>
      <w:numFmt w:val="decimal"/>
      <w:lvlText w:val="%4."/>
      <w:lvlJc w:val="left"/>
      <w:pPr>
        <w:tabs>
          <w:tab w:val="left" w:pos="2500"/>
        </w:tabs>
        <w:ind w:left="2880" w:hanging="360"/>
      </w:pPr>
      <w:rPr>
        <w:sz w:val="24"/>
        <w:szCs w:val="24"/>
      </w:rPr>
    </w:lvl>
    <w:lvl w:ilvl="4">
      <w:start w:val="1"/>
      <w:numFmt w:val="decimal"/>
      <w:lvlText w:val="%5."/>
      <w:lvlJc w:val="left"/>
      <w:pPr>
        <w:tabs>
          <w:tab w:val="left" w:pos="3220"/>
        </w:tabs>
        <w:ind w:left="3600" w:hanging="360"/>
      </w:pPr>
      <w:rPr>
        <w:sz w:val="24"/>
        <w:szCs w:val="24"/>
      </w:rPr>
    </w:lvl>
    <w:lvl w:ilvl="5">
      <w:start w:val="1"/>
      <w:numFmt w:val="decimal"/>
      <w:lvlText w:val="%6."/>
      <w:lvlJc w:val="left"/>
      <w:pPr>
        <w:tabs>
          <w:tab w:val="left" w:pos="3940"/>
        </w:tabs>
        <w:ind w:left="4320" w:hanging="360"/>
      </w:pPr>
      <w:rPr>
        <w:sz w:val="24"/>
        <w:szCs w:val="24"/>
      </w:rPr>
    </w:lvl>
    <w:lvl w:ilvl="6">
      <w:start w:val="1"/>
      <w:numFmt w:val="decimal"/>
      <w:lvlText w:val="%7."/>
      <w:lvlJc w:val="left"/>
      <w:pPr>
        <w:tabs>
          <w:tab w:val="left" w:pos="4660"/>
        </w:tabs>
        <w:ind w:left="5040" w:hanging="360"/>
      </w:pPr>
      <w:rPr>
        <w:sz w:val="24"/>
        <w:szCs w:val="24"/>
      </w:rPr>
    </w:lvl>
    <w:lvl w:ilvl="7">
      <w:start w:val="1"/>
      <w:numFmt w:val="decimal"/>
      <w:lvlText w:val="%8."/>
      <w:lvlJc w:val="left"/>
      <w:pPr>
        <w:tabs>
          <w:tab w:val="left" w:pos="5380"/>
        </w:tabs>
        <w:ind w:left="5760" w:hanging="360"/>
      </w:pPr>
      <w:rPr>
        <w:sz w:val="24"/>
        <w:szCs w:val="24"/>
      </w:rPr>
    </w:lvl>
    <w:lvl w:ilvl="8">
      <w:start w:val="1"/>
      <w:numFmt w:val="decimal"/>
      <w:lvlText w:val="%9."/>
      <w:lvlJc w:val="left"/>
      <w:pPr>
        <w:tabs>
          <w:tab w:val="left" w:pos="6100"/>
        </w:tabs>
        <w:ind w:left="6480" w:hanging="360"/>
      </w:pPr>
      <w:rPr>
        <w:sz w:val="24"/>
        <w:szCs w:val="24"/>
      </w:rPr>
    </w:lvl>
  </w:abstractNum>
  <w:abstractNum w:abstractNumId="4">
    <w:nsid w:val="D8DFDE89"/>
    <w:multiLevelType w:val="multilevel"/>
    <w:tmpl w:val="D8DFDE89"/>
    <w:lvl w:ilvl="0">
      <w:start w:val="1"/>
      <w:numFmt w:val="decimal"/>
      <w:lvlText w:val="%1."/>
      <w:lvlJc w:val="left"/>
      <w:pPr>
        <w:tabs>
          <w:tab w:val="left" w:pos="720"/>
        </w:tabs>
        <w:ind w:left="720" w:hanging="360"/>
      </w:pPr>
      <w:rPr>
        <w:sz w:val="24"/>
        <w:szCs w:val="24"/>
      </w:rPr>
    </w:lvl>
    <w:lvl w:ilvl="1">
      <w:start w:val="1"/>
      <w:numFmt w:val="decimal"/>
      <w:lvlText w:val="%2."/>
      <w:lvlJc w:val="left"/>
      <w:pPr>
        <w:tabs>
          <w:tab w:val="left" w:pos="1440"/>
        </w:tabs>
        <w:ind w:left="1440" w:hanging="360"/>
      </w:pPr>
      <w:rPr>
        <w:sz w:val="24"/>
        <w:szCs w:val="24"/>
      </w:rPr>
    </w:lvl>
    <w:lvl w:ilvl="2">
      <w:start w:val="1"/>
      <w:numFmt w:val="decimal"/>
      <w:lvlText w:val="%3."/>
      <w:lvlJc w:val="left"/>
      <w:pPr>
        <w:tabs>
          <w:tab w:val="left" w:pos="2160"/>
        </w:tabs>
        <w:ind w:left="2160" w:hanging="360"/>
      </w:pPr>
      <w:rPr>
        <w:sz w:val="24"/>
        <w:szCs w:val="24"/>
      </w:rPr>
    </w:lvl>
    <w:lvl w:ilvl="3">
      <w:start w:val="1"/>
      <w:numFmt w:val="decimal"/>
      <w:lvlText w:val="%4."/>
      <w:lvlJc w:val="left"/>
      <w:pPr>
        <w:tabs>
          <w:tab w:val="left" w:pos="2500"/>
        </w:tabs>
        <w:ind w:left="2880" w:hanging="360"/>
      </w:pPr>
      <w:rPr>
        <w:sz w:val="24"/>
        <w:szCs w:val="24"/>
      </w:rPr>
    </w:lvl>
    <w:lvl w:ilvl="4">
      <w:start w:val="1"/>
      <w:numFmt w:val="decimal"/>
      <w:lvlText w:val="%5."/>
      <w:lvlJc w:val="left"/>
      <w:pPr>
        <w:tabs>
          <w:tab w:val="left" w:pos="3220"/>
        </w:tabs>
        <w:ind w:left="3600" w:hanging="360"/>
      </w:pPr>
      <w:rPr>
        <w:sz w:val="24"/>
        <w:szCs w:val="24"/>
      </w:rPr>
    </w:lvl>
    <w:lvl w:ilvl="5">
      <w:start w:val="1"/>
      <w:numFmt w:val="decimal"/>
      <w:lvlText w:val="%6."/>
      <w:lvlJc w:val="left"/>
      <w:pPr>
        <w:tabs>
          <w:tab w:val="left" w:pos="3940"/>
        </w:tabs>
        <w:ind w:left="4320" w:hanging="360"/>
      </w:pPr>
      <w:rPr>
        <w:sz w:val="24"/>
        <w:szCs w:val="24"/>
      </w:rPr>
    </w:lvl>
    <w:lvl w:ilvl="6">
      <w:start w:val="1"/>
      <w:numFmt w:val="decimal"/>
      <w:lvlText w:val="%7."/>
      <w:lvlJc w:val="left"/>
      <w:pPr>
        <w:tabs>
          <w:tab w:val="left" w:pos="4660"/>
        </w:tabs>
        <w:ind w:left="5040" w:hanging="360"/>
      </w:pPr>
      <w:rPr>
        <w:sz w:val="24"/>
        <w:szCs w:val="24"/>
      </w:rPr>
    </w:lvl>
    <w:lvl w:ilvl="7">
      <w:start w:val="1"/>
      <w:numFmt w:val="decimal"/>
      <w:lvlText w:val="%8."/>
      <w:lvlJc w:val="left"/>
      <w:pPr>
        <w:tabs>
          <w:tab w:val="left" w:pos="5380"/>
        </w:tabs>
        <w:ind w:left="5760" w:hanging="360"/>
      </w:pPr>
      <w:rPr>
        <w:sz w:val="24"/>
        <w:szCs w:val="24"/>
      </w:rPr>
    </w:lvl>
    <w:lvl w:ilvl="8">
      <w:start w:val="1"/>
      <w:numFmt w:val="decimal"/>
      <w:lvlText w:val="%9."/>
      <w:lvlJc w:val="left"/>
      <w:pPr>
        <w:tabs>
          <w:tab w:val="left" w:pos="6100"/>
        </w:tabs>
        <w:ind w:left="6480" w:hanging="360"/>
      </w:pPr>
      <w:rPr>
        <w:sz w:val="24"/>
        <w:szCs w:val="24"/>
      </w:rPr>
    </w:lvl>
  </w:abstractNum>
  <w:abstractNum w:abstractNumId="5">
    <w:nsid w:val="E5A39DDC"/>
    <w:multiLevelType w:val="multilevel"/>
    <w:tmpl w:val="E5A39DDC"/>
    <w:lvl w:ilvl="0">
      <w:start w:val="1"/>
      <w:numFmt w:val="bullet"/>
      <w:lvlText w:val=""/>
      <w:lvlJc w:val="left"/>
      <w:pPr>
        <w:tabs>
          <w:tab w:val="left" w:pos="720"/>
        </w:tabs>
        <w:ind w:left="720" w:hanging="360"/>
      </w:pPr>
      <w:rPr>
        <w:rFonts w:ascii="Symbol" w:hAnsi="Symbol" w:cs="Symbol"/>
        <w:sz w:val="20"/>
      </w:rPr>
    </w:lvl>
    <w:lvl w:ilvl="1">
      <w:start w:val="1"/>
      <w:numFmt w:val="bullet"/>
      <w:lvlText w:val=""/>
      <w:lvlJc w:val="left"/>
      <w:pPr>
        <w:tabs>
          <w:tab w:val="left" w:pos="1440"/>
        </w:tabs>
        <w:ind w:left="1440" w:hanging="360"/>
      </w:pPr>
      <w:rPr>
        <w:rFonts w:ascii="Symbol" w:hAnsi="Symbol" w:cs="Symbol" w:hint="default"/>
        <w:sz w:val="20"/>
      </w:rPr>
    </w:lvl>
    <w:lvl w:ilvl="2">
      <w:start w:val="1"/>
      <w:numFmt w:val="bullet"/>
      <w:lvlText w:val=""/>
      <w:lvlJc w:val="left"/>
      <w:pPr>
        <w:tabs>
          <w:tab w:val="left" w:pos="2160"/>
        </w:tabs>
        <w:ind w:left="2160" w:hanging="360"/>
      </w:pPr>
      <w:rPr>
        <w:rFonts w:ascii="Symbol" w:hAnsi="Symbol" w:cs="Symbol" w:hint="default"/>
        <w:sz w:val="20"/>
      </w:rPr>
    </w:lvl>
    <w:lvl w:ilvl="3">
      <w:start w:val="1"/>
      <w:numFmt w:val="bullet"/>
      <w:lvlText w:val=""/>
      <w:lvlJc w:val="left"/>
      <w:pPr>
        <w:tabs>
          <w:tab w:val="left" w:pos="2880"/>
        </w:tabs>
        <w:ind w:left="2880" w:hanging="360"/>
      </w:pPr>
      <w:rPr>
        <w:rFonts w:ascii="Symbol" w:hAnsi="Symbol" w:cs="Symbol" w:hint="default"/>
        <w:sz w:val="20"/>
      </w:rPr>
    </w:lvl>
    <w:lvl w:ilvl="4">
      <w:start w:val="1"/>
      <w:numFmt w:val="bullet"/>
      <w:lvlText w:val=""/>
      <w:lvlJc w:val="left"/>
      <w:pPr>
        <w:tabs>
          <w:tab w:val="left" w:pos="3600"/>
        </w:tabs>
        <w:ind w:left="3600" w:hanging="360"/>
      </w:pPr>
      <w:rPr>
        <w:rFonts w:ascii="Symbol" w:hAnsi="Symbol" w:cs="Symbol" w:hint="default"/>
        <w:sz w:val="20"/>
      </w:rPr>
    </w:lvl>
    <w:lvl w:ilvl="5">
      <w:start w:val="1"/>
      <w:numFmt w:val="bullet"/>
      <w:lvlText w:val=""/>
      <w:lvlJc w:val="left"/>
      <w:pPr>
        <w:tabs>
          <w:tab w:val="left" w:pos="4320"/>
        </w:tabs>
        <w:ind w:left="4320" w:hanging="360"/>
      </w:pPr>
      <w:rPr>
        <w:rFonts w:ascii="Symbol" w:hAnsi="Symbol" w:cs="Symbol" w:hint="default"/>
        <w:sz w:val="20"/>
      </w:rPr>
    </w:lvl>
    <w:lvl w:ilvl="6">
      <w:start w:val="1"/>
      <w:numFmt w:val="bullet"/>
      <w:lvlText w:val=""/>
      <w:lvlJc w:val="left"/>
      <w:pPr>
        <w:tabs>
          <w:tab w:val="left" w:pos="5040"/>
        </w:tabs>
        <w:ind w:left="5040" w:hanging="360"/>
      </w:pPr>
      <w:rPr>
        <w:rFonts w:ascii="Symbol" w:hAnsi="Symbol" w:cs="Symbol" w:hint="default"/>
        <w:sz w:val="20"/>
      </w:rPr>
    </w:lvl>
    <w:lvl w:ilvl="7">
      <w:start w:val="1"/>
      <w:numFmt w:val="bullet"/>
      <w:lvlText w:val=""/>
      <w:lvlJc w:val="left"/>
      <w:pPr>
        <w:tabs>
          <w:tab w:val="left" w:pos="5760"/>
        </w:tabs>
        <w:ind w:left="5760" w:hanging="360"/>
      </w:pPr>
      <w:rPr>
        <w:rFonts w:ascii="Symbol" w:hAnsi="Symbol" w:cs="Symbol" w:hint="default"/>
        <w:sz w:val="20"/>
      </w:rPr>
    </w:lvl>
    <w:lvl w:ilvl="8">
      <w:start w:val="1"/>
      <w:numFmt w:val="bullet"/>
      <w:lvlText w:val=""/>
      <w:lvlJc w:val="left"/>
      <w:pPr>
        <w:tabs>
          <w:tab w:val="left" w:pos="6480"/>
        </w:tabs>
        <w:ind w:left="6480" w:hanging="360"/>
      </w:pPr>
      <w:rPr>
        <w:rFonts w:ascii="Symbol" w:hAnsi="Symbol" w:cs="Symbol" w:hint="default"/>
        <w:sz w:val="20"/>
      </w:rPr>
    </w:lvl>
  </w:abstractNum>
  <w:abstractNum w:abstractNumId="6">
    <w:nsid w:val="EDD1B8A7"/>
    <w:multiLevelType w:val="singleLevel"/>
    <w:tmpl w:val="EDD1B8A7"/>
    <w:lvl w:ilvl="0">
      <w:start w:val="1"/>
      <w:numFmt w:val="decimal"/>
      <w:suff w:val="space"/>
      <w:lvlText w:val="%1)"/>
      <w:lvlJc w:val="left"/>
    </w:lvl>
  </w:abstractNum>
  <w:abstractNum w:abstractNumId="7">
    <w:nsid w:val="123D7085"/>
    <w:multiLevelType w:val="multilevel"/>
    <w:tmpl w:val="123D7085"/>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8">
    <w:nsid w:val="27D97BC3"/>
    <w:multiLevelType w:val="multilevel"/>
    <w:tmpl w:val="27D97BC3"/>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9">
    <w:nsid w:val="3BDD56F9"/>
    <w:multiLevelType w:val="multilevel"/>
    <w:tmpl w:val="3BDD56F9"/>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0">
    <w:nsid w:val="4A3236B8"/>
    <w:multiLevelType w:val="multilevel"/>
    <w:tmpl w:val="4A3236B8"/>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1">
    <w:nsid w:val="51938084"/>
    <w:multiLevelType w:val="multilevel"/>
    <w:tmpl w:val="51938084"/>
    <w:lvl w:ilvl="0">
      <w:start w:val="1"/>
      <w:numFmt w:val="bullet"/>
      <w:lvlText w:val=""/>
      <w:lvlJc w:val="left"/>
      <w:pPr>
        <w:tabs>
          <w:tab w:val="left" w:pos="720"/>
        </w:tabs>
        <w:ind w:left="720" w:hanging="360"/>
      </w:pPr>
      <w:rPr>
        <w:rFonts w:ascii="Symbol" w:hAnsi="Symbol" w:cs="Symbol"/>
        <w:sz w:val="20"/>
      </w:rPr>
    </w:lvl>
    <w:lvl w:ilvl="1">
      <w:start w:val="1"/>
      <w:numFmt w:val="bullet"/>
      <w:lvlText w:val="o"/>
      <w:lvlJc w:val="left"/>
      <w:pPr>
        <w:tabs>
          <w:tab w:val="left" w:pos="1440"/>
        </w:tabs>
        <w:ind w:left="1440" w:hanging="360"/>
      </w:pPr>
      <w:rPr>
        <w:rFonts w:ascii="Courier New" w:hAnsi="Courier New" w:cs="Courier New"/>
        <w:sz w:val="20"/>
      </w:rPr>
    </w:lvl>
    <w:lvl w:ilvl="2">
      <w:start w:val="1"/>
      <w:numFmt w:val="bullet"/>
      <w:lvlText w:val=""/>
      <w:lvlJc w:val="left"/>
      <w:pPr>
        <w:tabs>
          <w:tab w:val="left" w:pos="2160"/>
        </w:tabs>
        <w:ind w:left="2160" w:hanging="360"/>
      </w:pPr>
      <w:rPr>
        <w:rFonts w:ascii="Wingdings" w:hAnsi="Wingdings" w:cs="Wingdings"/>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abstractNum w:abstractNumId="12">
    <w:nsid w:val="52A310A7"/>
    <w:multiLevelType w:val="multilevel"/>
    <w:tmpl w:val="52A310A7"/>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3">
    <w:nsid w:val="53D90413"/>
    <w:multiLevelType w:val="multilevel"/>
    <w:tmpl w:val="53D90413"/>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4">
    <w:nsid w:val="605020F4"/>
    <w:multiLevelType w:val="multilevel"/>
    <w:tmpl w:val="605020F4"/>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nsid w:val="6613393F"/>
    <w:multiLevelType w:val="multilevel"/>
    <w:tmpl w:val="6613393F"/>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66162A31"/>
    <w:multiLevelType w:val="multilevel"/>
    <w:tmpl w:val="66162A31"/>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7">
    <w:nsid w:val="685A15F7"/>
    <w:multiLevelType w:val="multilevel"/>
    <w:tmpl w:val="685A15F7"/>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8">
    <w:nsid w:val="692335AA"/>
    <w:multiLevelType w:val="multilevel"/>
    <w:tmpl w:val="692335AA"/>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9">
    <w:nsid w:val="6C6E0E37"/>
    <w:multiLevelType w:val="multilevel"/>
    <w:tmpl w:val="6C6E0E37"/>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num w:numId="1">
    <w:abstractNumId w:val="14"/>
  </w:num>
  <w:num w:numId="2">
    <w:abstractNumId w:val="5"/>
  </w:num>
  <w:num w:numId="3">
    <w:abstractNumId w:val="3"/>
  </w:num>
  <w:num w:numId="4">
    <w:abstractNumId w:val="2"/>
  </w:num>
  <w:num w:numId="5">
    <w:abstractNumId w:val="0"/>
  </w:num>
  <w:num w:numId="6">
    <w:abstractNumId w:val="4"/>
  </w:num>
  <w:num w:numId="7">
    <w:abstractNumId w:val="11"/>
  </w:num>
  <w:num w:numId="8">
    <w:abstractNumId w:val="1"/>
  </w:num>
  <w:num w:numId="9">
    <w:abstractNumId w:val="6"/>
  </w:num>
  <w:num w:numId="10">
    <w:abstractNumId w:val="15"/>
  </w:num>
  <w:num w:numId="11">
    <w:abstractNumId w:val="12"/>
  </w:num>
  <w:num w:numId="12">
    <w:abstractNumId w:val="10"/>
  </w:num>
  <w:num w:numId="13">
    <w:abstractNumId w:val="19"/>
  </w:num>
  <w:num w:numId="14">
    <w:abstractNumId w:val="9"/>
  </w:num>
  <w:num w:numId="15">
    <w:abstractNumId w:val="17"/>
  </w:num>
  <w:num w:numId="16">
    <w:abstractNumId w:val="7"/>
  </w:num>
  <w:num w:numId="17">
    <w:abstractNumId w:val="13"/>
  </w:num>
  <w:num w:numId="18">
    <w:abstractNumId w:val="18"/>
  </w:num>
  <w:num w:numId="19">
    <w:abstractNumId w:val="8"/>
  </w:num>
  <w:num w:numId="2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noPunctuationKerning/>
  <w:characterSpacingControl w:val="doNotCompress"/>
  <w:hdrShapeDefaults>
    <o:shapedefaults v:ext="edit" spidmax="6145" fillcolor="white">
      <v:fill color="white"/>
    </o:shapedefaults>
  </w:hdrShapeDefaults>
  <w:footnotePr>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F35F9"/>
    <w:rsid w:val="000479D3"/>
    <w:rsid w:val="00050202"/>
    <w:rsid w:val="00056025"/>
    <w:rsid w:val="001E2FC9"/>
    <w:rsid w:val="0027090E"/>
    <w:rsid w:val="00282540"/>
    <w:rsid w:val="00283704"/>
    <w:rsid w:val="002B1675"/>
    <w:rsid w:val="002B2A8C"/>
    <w:rsid w:val="002E08AF"/>
    <w:rsid w:val="00300ACC"/>
    <w:rsid w:val="003414AA"/>
    <w:rsid w:val="00382EC4"/>
    <w:rsid w:val="003B24C5"/>
    <w:rsid w:val="003D2998"/>
    <w:rsid w:val="003F4727"/>
    <w:rsid w:val="003F5968"/>
    <w:rsid w:val="004472F6"/>
    <w:rsid w:val="00476256"/>
    <w:rsid w:val="004C523F"/>
    <w:rsid w:val="004C67EC"/>
    <w:rsid w:val="004E1A3A"/>
    <w:rsid w:val="004E247F"/>
    <w:rsid w:val="005079A6"/>
    <w:rsid w:val="005436C5"/>
    <w:rsid w:val="00555E8A"/>
    <w:rsid w:val="005E6392"/>
    <w:rsid w:val="00601D10"/>
    <w:rsid w:val="00637386"/>
    <w:rsid w:val="006668FA"/>
    <w:rsid w:val="00684B36"/>
    <w:rsid w:val="006F35F9"/>
    <w:rsid w:val="00734002"/>
    <w:rsid w:val="00760ACD"/>
    <w:rsid w:val="00762A2E"/>
    <w:rsid w:val="00777854"/>
    <w:rsid w:val="007C41A4"/>
    <w:rsid w:val="008126AC"/>
    <w:rsid w:val="008222B2"/>
    <w:rsid w:val="00865790"/>
    <w:rsid w:val="008724FF"/>
    <w:rsid w:val="00915BF9"/>
    <w:rsid w:val="009B3122"/>
    <w:rsid w:val="009E6213"/>
    <w:rsid w:val="009F73CC"/>
    <w:rsid w:val="00A371BE"/>
    <w:rsid w:val="00A96FC8"/>
    <w:rsid w:val="00AB34E0"/>
    <w:rsid w:val="00B03AA4"/>
    <w:rsid w:val="00B60B65"/>
    <w:rsid w:val="00B95230"/>
    <w:rsid w:val="00BB6383"/>
    <w:rsid w:val="00BE4789"/>
    <w:rsid w:val="00C06520"/>
    <w:rsid w:val="00C13E4B"/>
    <w:rsid w:val="00D04DB2"/>
    <w:rsid w:val="00D075CA"/>
    <w:rsid w:val="00D229BA"/>
    <w:rsid w:val="00D83548"/>
    <w:rsid w:val="00DF42FB"/>
    <w:rsid w:val="00E21F02"/>
    <w:rsid w:val="00E31B31"/>
    <w:rsid w:val="00E32B23"/>
    <w:rsid w:val="00E851EF"/>
    <w:rsid w:val="00E95437"/>
    <w:rsid w:val="00EB694B"/>
    <w:rsid w:val="00F17523"/>
    <w:rsid w:val="00F43DB7"/>
    <w:rsid w:val="00F45CCF"/>
    <w:rsid w:val="00F80362"/>
    <w:rsid w:val="05B96698"/>
    <w:rsid w:val="0D4E75C6"/>
    <w:rsid w:val="13021DDA"/>
    <w:rsid w:val="1415729F"/>
    <w:rsid w:val="156F4A19"/>
    <w:rsid w:val="15AB4FE7"/>
    <w:rsid w:val="16864FC5"/>
    <w:rsid w:val="1D364ED6"/>
    <w:rsid w:val="1E1477A2"/>
    <w:rsid w:val="2A183725"/>
    <w:rsid w:val="31FF31B3"/>
    <w:rsid w:val="3B8E4A77"/>
    <w:rsid w:val="42CE5919"/>
    <w:rsid w:val="4A0110B0"/>
    <w:rsid w:val="4AB83969"/>
    <w:rsid w:val="51995D27"/>
    <w:rsid w:val="52C118DD"/>
    <w:rsid w:val="52DF7C97"/>
    <w:rsid w:val="535F77C9"/>
    <w:rsid w:val="59D036DF"/>
    <w:rsid w:val="5D045A3F"/>
    <w:rsid w:val="5DAD6327"/>
    <w:rsid w:val="5EEC3F29"/>
    <w:rsid w:val="637059F2"/>
    <w:rsid w:val="66956C78"/>
    <w:rsid w:val="697C2715"/>
    <w:rsid w:val="731447EE"/>
    <w:rsid w:val="7B5F27E3"/>
    <w:rsid w:val="7CE17740"/>
    <w:rsid w:val="7FC2084F"/>
  </w:rsids>
  <m:mathPr>
    <m:mathFont m:val="Cambria Math"/>
    <m:brkBin m:val="before"/>
    <m:brkBinSub m:val="--"/>
    <m:smallFrac/>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6145" fillcolor="white">
      <v:fill color="white"/>
    </o:shapedefaults>
    <o:shapelayout v:ext="edit">
      <o:idmap v:ext="edit" data="1"/>
    </o:shapelayout>
  </w:shapeDefaults>
  <w:decimalSymbol w:val=","/>
  <w:listSeparator w:val=";"/>
  <w15:docId w15:val="{F0586C9B-867F-4A80-9B45-1431B7F4FA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qFormat="1"/>
    <w:lsdException w:name="footer" w:uiPriority="0"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uppressAutoHyphens/>
    </w:pPr>
    <w:rPr>
      <w:rFonts w:eastAsia="Calibri"/>
      <w:sz w:val="28"/>
      <w:szCs w:val="28"/>
      <w:lang w:eastAsia="zh-CN"/>
    </w:rPr>
  </w:style>
  <w:style w:type="paragraph" w:styleId="1">
    <w:name w:val="heading 1"/>
    <w:next w:val="a"/>
    <w:uiPriority w:val="9"/>
    <w:qFormat/>
    <w:pPr>
      <w:spacing w:beforeAutospacing="1" w:afterAutospacing="1"/>
      <w:outlineLvl w:val="0"/>
    </w:pPr>
    <w:rPr>
      <w:rFonts w:ascii="SimSun" w:hAnsi="SimSun" w:hint="eastAsia"/>
      <w:b/>
      <w:bCs/>
      <w:kern w:val="32"/>
      <w:sz w:val="48"/>
      <w:szCs w:val="48"/>
      <w:lang w:val="en-US" w:eastAsia="zh-CN"/>
    </w:rPr>
  </w:style>
  <w:style w:type="paragraph" w:styleId="2">
    <w:name w:val="heading 2"/>
    <w:next w:val="a"/>
    <w:uiPriority w:val="9"/>
    <w:semiHidden/>
    <w:unhideWhenUsed/>
    <w:qFormat/>
    <w:pPr>
      <w:spacing w:beforeAutospacing="1" w:afterAutospacing="1"/>
      <w:outlineLvl w:val="1"/>
    </w:pPr>
    <w:rPr>
      <w:rFonts w:ascii="SimSun" w:hAnsi="SimSun" w:hint="eastAsia"/>
      <w:b/>
      <w:bCs/>
      <w:i/>
      <w:iCs/>
      <w:sz w:val="36"/>
      <w:szCs w:val="36"/>
      <w:lang w:val="en-US" w:eastAsia="zh-CN"/>
    </w:rPr>
  </w:style>
  <w:style w:type="paragraph" w:styleId="3">
    <w:name w:val="heading 3"/>
    <w:next w:val="a"/>
    <w:uiPriority w:val="9"/>
    <w:semiHidden/>
    <w:unhideWhenUsed/>
    <w:qFormat/>
    <w:pPr>
      <w:spacing w:beforeAutospacing="1" w:afterAutospacing="1"/>
      <w:outlineLvl w:val="2"/>
    </w:pPr>
    <w:rPr>
      <w:rFonts w:ascii="SimSun" w:hAnsi="SimSun" w:hint="eastAsia"/>
      <w:b/>
      <w:bCs/>
      <w:sz w:val="26"/>
      <w:szCs w:val="26"/>
      <w:lang w:val="en-US" w:eastAsia="zh-CN"/>
    </w:rPr>
  </w:style>
  <w:style w:type="paragraph" w:styleId="4">
    <w:name w:val="heading 4"/>
    <w:basedOn w:val="a"/>
    <w:next w:val="a"/>
    <w:link w:val="40"/>
    <w:uiPriority w:val="9"/>
    <w:qFormat/>
    <w:pPr>
      <w:suppressAutoHyphens w:val="0"/>
      <w:spacing w:before="100" w:beforeAutospacing="1" w:after="100" w:afterAutospacing="1"/>
      <w:outlineLvl w:val="3"/>
    </w:pPr>
    <w:rPr>
      <w:rFonts w:eastAsia="Times New Roman"/>
      <w:b/>
      <w:bCs/>
      <w:sz w:val="24"/>
      <w:szCs w:val="24"/>
      <w:lang w:eastAsia="ru-RU"/>
    </w:rPr>
  </w:style>
  <w:style w:type="paragraph" w:styleId="5">
    <w:name w:val="heading 5"/>
    <w:basedOn w:val="a"/>
    <w:next w:val="a"/>
    <w:link w:val="50"/>
    <w:uiPriority w:val="9"/>
    <w:semiHidden/>
    <w:unhideWhenUsed/>
    <w:qFormat/>
    <w:pPr>
      <w:keepNext/>
      <w:keepLines/>
      <w:spacing w:before="4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qFormat/>
    <w:rPr>
      <w:color w:val="0563C1"/>
      <w:u w:val="single"/>
    </w:rPr>
  </w:style>
  <w:style w:type="character" w:styleId="a4">
    <w:name w:val="Strong"/>
    <w:basedOn w:val="a0"/>
    <w:uiPriority w:val="22"/>
    <w:qFormat/>
    <w:rPr>
      <w:b/>
      <w:bCs/>
    </w:rPr>
  </w:style>
  <w:style w:type="paragraph" w:styleId="a5">
    <w:name w:val="header"/>
    <w:basedOn w:val="a"/>
    <w:link w:val="a6"/>
    <w:qFormat/>
    <w:pPr>
      <w:tabs>
        <w:tab w:val="center" w:pos="4677"/>
        <w:tab w:val="right" w:pos="9355"/>
      </w:tabs>
    </w:pPr>
    <w:rPr>
      <w:sz w:val="20"/>
      <w:szCs w:val="20"/>
      <w:lang w:val="zh-CN"/>
    </w:rPr>
  </w:style>
  <w:style w:type="paragraph" w:styleId="10">
    <w:name w:val="toc 1"/>
    <w:basedOn w:val="a"/>
    <w:next w:val="a"/>
    <w:uiPriority w:val="39"/>
    <w:qFormat/>
    <w:pPr>
      <w:tabs>
        <w:tab w:val="right" w:leader="dot" w:pos="9628"/>
      </w:tabs>
    </w:pPr>
  </w:style>
  <w:style w:type="paragraph" w:styleId="a7">
    <w:name w:val="footer"/>
    <w:basedOn w:val="a"/>
    <w:link w:val="a8"/>
    <w:qFormat/>
    <w:pPr>
      <w:tabs>
        <w:tab w:val="center" w:pos="4677"/>
        <w:tab w:val="right" w:pos="9355"/>
      </w:tabs>
    </w:pPr>
    <w:rPr>
      <w:lang w:val="zh-CN"/>
    </w:rPr>
  </w:style>
  <w:style w:type="paragraph" w:styleId="a9">
    <w:name w:val="Normal (Web)"/>
    <w:uiPriority w:val="99"/>
    <w:semiHidden/>
    <w:unhideWhenUsed/>
    <w:qFormat/>
    <w:pPr>
      <w:spacing w:beforeAutospacing="1" w:afterAutospacing="1"/>
    </w:pPr>
    <w:rPr>
      <w:sz w:val="24"/>
      <w:szCs w:val="24"/>
      <w:lang w:val="en-US" w:eastAsia="zh-CN"/>
    </w:rPr>
  </w:style>
  <w:style w:type="paragraph" w:styleId="HTML">
    <w:name w:val="HTML Preformatted"/>
    <w:uiPriority w:val="99"/>
    <w:semiHidden/>
    <w:unhideWhenUsed/>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SimSun" w:hAnsi="SimSun" w:hint="eastAsia"/>
      <w:sz w:val="24"/>
      <w:szCs w:val="24"/>
      <w:lang w:val="en-US" w:eastAsia="zh-CN"/>
    </w:rPr>
  </w:style>
  <w:style w:type="paragraph" w:customStyle="1" w:styleId="TableParagraph">
    <w:name w:val="Table Paragraph"/>
    <w:basedOn w:val="a"/>
    <w:qFormat/>
    <w:pPr>
      <w:widowControl w:val="0"/>
      <w:autoSpaceDE w:val="0"/>
    </w:pPr>
    <w:rPr>
      <w:rFonts w:eastAsia="Times New Roman"/>
      <w:sz w:val="22"/>
      <w:szCs w:val="22"/>
      <w:lang w:bidi="ru-RU"/>
    </w:rPr>
  </w:style>
  <w:style w:type="character" w:customStyle="1" w:styleId="a6">
    <w:name w:val="Верхний колонтитул Знак"/>
    <w:basedOn w:val="a0"/>
    <w:link w:val="a5"/>
    <w:qFormat/>
    <w:rPr>
      <w:rFonts w:ascii="Times New Roman" w:eastAsia="Calibri" w:hAnsi="Times New Roman" w:cs="Times New Roman"/>
      <w:sz w:val="20"/>
      <w:szCs w:val="20"/>
      <w:lang w:val="zh-CN" w:eastAsia="zh-CN"/>
    </w:rPr>
  </w:style>
  <w:style w:type="character" w:customStyle="1" w:styleId="a8">
    <w:name w:val="Нижний колонтитул Знак"/>
    <w:basedOn w:val="a0"/>
    <w:link w:val="a7"/>
    <w:qFormat/>
    <w:rPr>
      <w:rFonts w:ascii="Times New Roman" w:eastAsia="Calibri" w:hAnsi="Times New Roman" w:cs="Times New Roman"/>
      <w:sz w:val="28"/>
      <w:szCs w:val="28"/>
      <w:lang w:val="zh-CN" w:eastAsia="zh-CN"/>
    </w:rPr>
  </w:style>
  <w:style w:type="character" w:customStyle="1" w:styleId="40">
    <w:name w:val="Заголовок 4 Знак"/>
    <w:basedOn w:val="a0"/>
    <w:link w:val="4"/>
    <w:uiPriority w:val="9"/>
    <w:qFormat/>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semiHidden/>
    <w:qFormat/>
    <w:rPr>
      <w:rFonts w:asciiTheme="majorHAnsi" w:eastAsiaTheme="majorEastAsia" w:hAnsiTheme="majorHAnsi" w:cstheme="majorBidi"/>
      <w:color w:val="2E74B5" w:themeColor="accent1" w:themeShade="BF"/>
      <w:sz w:val="28"/>
      <w:szCs w:val="28"/>
      <w:lang w:eastAsia="zh-CN"/>
    </w:rPr>
  </w:style>
  <w:style w:type="paragraph" w:styleId="aa">
    <w:name w:val="List Paragraph"/>
    <w:basedOn w:val="a"/>
    <w:uiPriority w:val="99"/>
    <w:pPr>
      <w:ind w:left="720"/>
      <w:contextualSpacing/>
    </w:pPr>
  </w:style>
  <w:style w:type="character" w:customStyle="1" w:styleId="tahstyle">
    <w:name w:val="tahstyle"/>
    <w:basedOn w:val="a0"/>
    <w:qFormat/>
  </w:style>
  <w:style w:type="paragraph" w:customStyle="1" w:styleId="text-block">
    <w:name w:val="text-block"/>
    <w:basedOn w:val="a"/>
    <w:pPr>
      <w:suppressAutoHyphens w:val="0"/>
      <w:spacing w:before="100" w:beforeAutospacing="1" w:after="100" w:afterAutospacing="1"/>
    </w:pPr>
    <w:rPr>
      <w:rFonts w:eastAsia="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hyperlink" Target="https://vuzlit.ru/954976/sredstva_zaschita_informatsii_lokalnyh_setyah" TargetMode="External"/><Relationship Id="rId3" Type="http://schemas.openxmlformats.org/officeDocument/2006/relationships/styles" Target="styles.xml"/><Relationship Id="rId21" Type="http://schemas.openxmlformats.org/officeDocument/2006/relationships/hyperlink" Target="https://eais.rkn.gov.ru/" TargetMode="Externa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hyperlink" Target="https://mcs.mail.ru/blog/zakonodatelstvo-ob-informatsionnoy-bezopasnosti"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yperlink" Target="http://www.consultant.ru/document/cons_doc_LAW_61798/" TargetMode="Externa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https://planshet-info.ru/kompjutery/protokol-podkljuchenija-k-internetu"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s://wireless-e.ru/bezopasnost/spetsifika-zashhity/" TargetMode="External"/><Relationship Id="rId28" Type="http://schemas.openxmlformats.org/officeDocument/2006/relationships/hyperlink" Target="https://ru.wikipedia.org/wiki/%D0%97%D0%B0%D1%89%D0%B8%D1%82%D0%B0_%D0%B2_%D1%81%D0%B5%D1%82%D1%8F%D1%85_Wi-Fi" TargetMode="External"/><Relationship Id="rId10" Type="http://schemas.openxmlformats.org/officeDocument/2006/relationships/footer" Target="footer2.xml"/><Relationship Id="rId19" Type="http://schemas.openxmlformats.org/officeDocument/2006/relationships/image" Target="media/image7.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GIF"/><Relationship Id="rId22" Type="http://schemas.openxmlformats.org/officeDocument/2006/relationships/image" Target="media/image8.png"/><Relationship Id="rId27" Type="http://schemas.openxmlformats.org/officeDocument/2006/relationships/hyperlink" Target="https://studref.com/431918/informatika/mehanizmy_zaschity_informatsii_setyah_wimax" TargetMode="External"/><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44</Pages>
  <Words>7667</Words>
  <Characters>43707</Characters>
  <Application>Microsoft Office Word</Application>
  <DocSecurity>0</DocSecurity>
  <Lines>364</Lines>
  <Paragraphs>102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51272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Илья</dc:creator>
  <cp:lastModifiedBy>Илья</cp:lastModifiedBy>
  <cp:revision>5</cp:revision>
  <dcterms:created xsi:type="dcterms:W3CDTF">2022-02-21T13:08:00Z</dcterms:created>
  <dcterms:modified xsi:type="dcterms:W3CDTF">2022-02-21T13:18:00Z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1049-11.2.0.10463</vt:lpwstr>
  </property>
  <property fmtid="{D5CDD505-2E9C-101B-9397-08002B2CF9AE}" pid="3" name="ICV">
    <vt:lpwstr>4F0CD6FF62CC489CAC7F74C1D2E4FA19</vt:lpwstr>
  </property>
</Properties>
</file>